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F4" w:rsidRPr="00B5300B" w:rsidRDefault="00CC06F4" w:rsidP="00CC06F4">
      <w:pPr>
        <w:jc w:val="center"/>
        <w:rPr>
          <w:b/>
          <w:sz w:val="28"/>
          <w:szCs w:val="28"/>
          <w:highlight w:val="yellow"/>
        </w:rPr>
      </w:pPr>
    </w:p>
    <w:p w:rsidR="00CC06F4" w:rsidRPr="00B5300B" w:rsidRDefault="00CC06F4" w:rsidP="00CC06F4">
      <w:pPr>
        <w:jc w:val="center"/>
        <w:rPr>
          <w:b/>
          <w:highlight w:val="yellow"/>
        </w:rPr>
      </w:pPr>
    </w:p>
    <w:p w:rsidR="00CC06F4" w:rsidRPr="00B5300B" w:rsidRDefault="00CC06F4" w:rsidP="00D370B4">
      <w:pPr>
        <w:jc w:val="center"/>
        <w:rPr>
          <w:b/>
          <w:sz w:val="28"/>
          <w:szCs w:val="28"/>
          <w:highlight w:val="yellow"/>
        </w:rPr>
      </w:pPr>
      <w:bookmarkStart w:id="0" w:name="_GoBack"/>
      <w:bookmarkEnd w:id="0"/>
    </w:p>
    <w:p w:rsidR="00415C36" w:rsidRPr="003725B5" w:rsidRDefault="00415C36" w:rsidP="00415C36">
      <w:pPr>
        <w:jc w:val="center"/>
        <w:rPr>
          <w:b/>
          <w:sz w:val="28"/>
          <w:szCs w:val="28"/>
        </w:rPr>
      </w:pPr>
      <w:r w:rsidRPr="003725B5">
        <w:rPr>
          <w:b/>
          <w:sz w:val="28"/>
          <w:szCs w:val="28"/>
        </w:rPr>
        <w:t xml:space="preserve">СОЦІАЛЬНО-ЕКОНОМІЧНЕ СТАНОВИЩЕ </w:t>
      </w:r>
    </w:p>
    <w:p w:rsidR="00415C36" w:rsidRPr="003725B5" w:rsidRDefault="00415C36" w:rsidP="00415C36">
      <w:pPr>
        <w:jc w:val="center"/>
        <w:rPr>
          <w:b/>
          <w:sz w:val="28"/>
          <w:szCs w:val="28"/>
        </w:rPr>
      </w:pPr>
      <w:r w:rsidRPr="003725B5">
        <w:rPr>
          <w:b/>
          <w:sz w:val="28"/>
          <w:szCs w:val="28"/>
        </w:rPr>
        <w:t>ЧЕРНІГІВСЬКОЇ ОБЛАСТІ</w:t>
      </w:r>
    </w:p>
    <w:p w:rsidR="00415C36" w:rsidRPr="003725B5" w:rsidRDefault="00415C36" w:rsidP="00415C36">
      <w:pPr>
        <w:jc w:val="center"/>
        <w:rPr>
          <w:b/>
          <w:sz w:val="28"/>
          <w:szCs w:val="28"/>
        </w:rPr>
      </w:pPr>
    </w:p>
    <w:p w:rsidR="00415C36" w:rsidRPr="003725B5" w:rsidRDefault="00B5300B" w:rsidP="00415C36">
      <w:pPr>
        <w:jc w:val="center"/>
        <w:rPr>
          <w:b/>
          <w:sz w:val="28"/>
          <w:szCs w:val="28"/>
        </w:rPr>
      </w:pPr>
      <w:r w:rsidRPr="003725B5">
        <w:rPr>
          <w:b/>
          <w:sz w:val="28"/>
          <w:szCs w:val="28"/>
        </w:rPr>
        <w:t xml:space="preserve"> </w:t>
      </w:r>
      <w:r w:rsidR="00983136">
        <w:rPr>
          <w:b/>
          <w:sz w:val="28"/>
          <w:szCs w:val="28"/>
        </w:rPr>
        <w:t xml:space="preserve">у </w:t>
      </w:r>
      <w:r w:rsidRPr="003725B5">
        <w:rPr>
          <w:b/>
          <w:sz w:val="28"/>
          <w:szCs w:val="28"/>
        </w:rPr>
        <w:t>2016 р</w:t>
      </w:r>
      <w:r w:rsidR="00983136">
        <w:rPr>
          <w:b/>
          <w:sz w:val="28"/>
          <w:szCs w:val="28"/>
        </w:rPr>
        <w:t>оці</w:t>
      </w:r>
    </w:p>
    <w:p w:rsidR="00415C36" w:rsidRPr="00B5300B" w:rsidRDefault="00415C36" w:rsidP="00415C36">
      <w:pPr>
        <w:jc w:val="center"/>
        <w:rPr>
          <w:b/>
          <w:bCs/>
          <w:sz w:val="28"/>
          <w:szCs w:val="28"/>
          <w:highlight w:val="yellow"/>
        </w:rPr>
      </w:pPr>
    </w:p>
    <w:p w:rsidR="00AB6836" w:rsidRPr="00AB6836" w:rsidRDefault="00AB6836" w:rsidP="00AB6836">
      <w:pPr>
        <w:jc w:val="center"/>
        <w:rPr>
          <w:sz w:val="28"/>
          <w:szCs w:val="20"/>
        </w:rPr>
      </w:pPr>
      <w:r w:rsidRPr="00AB6836">
        <w:rPr>
          <w:b/>
          <w:sz w:val="28"/>
          <w:szCs w:val="28"/>
        </w:rPr>
        <w:t>НАСЕЛЕННЯ</w:t>
      </w:r>
    </w:p>
    <w:p w:rsidR="00AB6836" w:rsidRPr="00AB6836" w:rsidRDefault="00AB6836" w:rsidP="00AB6836">
      <w:pPr>
        <w:ind w:firstLine="720"/>
        <w:jc w:val="both"/>
        <w:rPr>
          <w:sz w:val="20"/>
          <w:szCs w:val="20"/>
        </w:rPr>
      </w:pPr>
    </w:p>
    <w:p w:rsidR="00AB6836" w:rsidRPr="00AB6836" w:rsidRDefault="00AB6836" w:rsidP="00AB6836">
      <w:pPr>
        <w:ind w:firstLine="720"/>
        <w:jc w:val="both"/>
        <w:rPr>
          <w:sz w:val="16"/>
          <w:szCs w:val="16"/>
        </w:rPr>
      </w:pPr>
      <w:r w:rsidRPr="00AB6836">
        <w:rPr>
          <w:sz w:val="28"/>
          <w:szCs w:val="28"/>
        </w:rPr>
        <w:t xml:space="preserve">Чисельність </w:t>
      </w:r>
      <w:r w:rsidRPr="00AB6836">
        <w:rPr>
          <w:b/>
          <w:sz w:val="28"/>
          <w:szCs w:val="28"/>
        </w:rPr>
        <w:t>наявного населення</w:t>
      </w:r>
      <w:r w:rsidRPr="00AB6836">
        <w:rPr>
          <w:sz w:val="28"/>
          <w:szCs w:val="28"/>
        </w:rPr>
        <w:t xml:space="preserve"> в області, за оцінкою, на                              1 грудня 2016р. становила 1036 тис.</w:t>
      </w:r>
      <w:r w:rsidRPr="00AB6836">
        <w:rPr>
          <w:sz w:val="28"/>
          <w:szCs w:val="28"/>
          <w:lang w:val="ru-RU"/>
        </w:rPr>
        <w:t xml:space="preserve"> </w:t>
      </w:r>
      <w:r w:rsidRPr="00AB6836">
        <w:rPr>
          <w:sz w:val="28"/>
          <w:szCs w:val="28"/>
        </w:rPr>
        <w:t>осіб. З початку 2016р. кількість жителів Чернігівщини зменшилася на 8987 осіб.</w:t>
      </w:r>
    </w:p>
    <w:p w:rsidR="00AB6836" w:rsidRPr="00AB6836" w:rsidRDefault="00AB6836" w:rsidP="00AB6836">
      <w:pPr>
        <w:ind w:firstLine="720"/>
        <w:jc w:val="both"/>
        <w:rPr>
          <w:sz w:val="28"/>
          <w:szCs w:val="28"/>
        </w:rPr>
      </w:pPr>
      <w:r w:rsidRPr="00AB6836">
        <w:rPr>
          <w:sz w:val="28"/>
          <w:szCs w:val="28"/>
        </w:rPr>
        <w:t>Порівняно із січнем–листопадом 2015р. обсяг природного скорочення зменшився на 141 особу.</w:t>
      </w:r>
    </w:p>
    <w:p w:rsidR="00AB6836" w:rsidRPr="00AB6836" w:rsidRDefault="00AB6836" w:rsidP="00AB6836">
      <w:pPr>
        <w:ind w:firstLine="720"/>
        <w:jc w:val="both"/>
        <w:rPr>
          <w:sz w:val="28"/>
          <w:szCs w:val="28"/>
        </w:rPr>
      </w:pPr>
      <w:r w:rsidRPr="00AB6836">
        <w:rPr>
          <w:sz w:val="28"/>
          <w:szCs w:val="28"/>
        </w:rPr>
        <w:t xml:space="preserve">Упродовж січня–листопада </w:t>
      </w:r>
      <w:r w:rsidRPr="00AB6836">
        <w:rPr>
          <w:sz w:val="28"/>
          <w:szCs w:val="28"/>
          <w:lang w:val="ru-RU"/>
        </w:rPr>
        <w:t>2016</w:t>
      </w:r>
      <w:r w:rsidRPr="00AB6836">
        <w:rPr>
          <w:sz w:val="28"/>
          <w:szCs w:val="28"/>
        </w:rPr>
        <w:t xml:space="preserve">р. народилося 7816 малюків. Кількість померлих склала 17515 осіб. </w:t>
      </w:r>
    </w:p>
    <w:p w:rsidR="00816F5A" w:rsidRPr="00B5300B" w:rsidRDefault="00816F5A" w:rsidP="00816F5A">
      <w:pPr>
        <w:ind w:firstLine="720"/>
        <w:jc w:val="both"/>
        <w:rPr>
          <w:sz w:val="28"/>
          <w:szCs w:val="28"/>
          <w:highlight w:val="yellow"/>
        </w:rPr>
      </w:pPr>
    </w:p>
    <w:p w:rsidR="00415C36" w:rsidRPr="00B5300B" w:rsidRDefault="00415C36" w:rsidP="00415C36">
      <w:pPr>
        <w:autoSpaceDE w:val="0"/>
        <w:autoSpaceDN w:val="0"/>
        <w:adjustRightInd w:val="0"/>
        <w:ind w:firstLine="708"/>
        <w:rPr>
          <w:sz w:val="28"/>
          <w:szCs w:val="28"/>
          <w:highlight w:val="yellow"/>
        </w:rPr>
      </w:pPr>
    </w:p>
    <w:p w:rsidR="00BF2C91" w:rsidRPr="006D2588" w:rsidRDefault="00BF2C91" w:rsidP="00BF2C91">
      <w:pPr>
        <w:tabs>
          <w:tab w:val="left" w:pos="180"/>
        </w:tabs>
        <w:jc w:val="center"/>
        <w:rPr>
          <w:b/>
          <w:sz w:val="28"/>
          <w:szCs w:val="28"/>
        </w:rPr>
      </w:pPr>
      <w:r>
        <w:rPr>
          <w:b/>
          <w:sz w:val="28"/>
          <w:szCs w:val="28"/>
        </w:rPr>
        <w:t>РИНОК ПРАЦІ</w:t>
      </w:r>
    </w:p>
    <w:p w:rsidR="00BF2C91" w:rsidRPr="00DE47BF" w:rsidRDefault="00BF2C91" w:rsidP="00BF2C91">
      <w:pPr>
        <w:tabs>
          <w:tab w:val="left" w:pos="180"/>
        </w:tabs>
        <w:jc w:val="center"/>
        <w:rPr>
          <w:b/>
          <w:color w:val="FF0000"/>
          <w:sz w:val="28"/>
          <w:szCs w:val="28"/>
        </w:rPr>
      </w:pPr>
    </w:p>
    <w:p w:rsidR="00BF2C91" w:rsidRDefault="00BF2C91" w:rsidP="00BF2C91">
      <w:pPr>
        <w:tabs>
          <w:tab w:val="left" w:pos="720"/>
        </w:tabs>
        <w:ind w:firstLine="728"/>
        <w:jc w:val="both"/>
        <w:rPr>
          <w:sz w:val="28"/>
          <w:szCs w:val="28"/>
        </w:rPr>
      </w:pPr>
      <w:r w:rsidRPr="002E2572">
        <w:rPr>
          <w:b/>
          <w:sz w:val="28"/>
          <w:szCs w:val="28"/>
        </w:rPr>
        <w:t>Кількість зареєстрованих безробітних</w:t>
      </w:r>
      <w:r w:rsidRPr="002E2572">
        <w:rPr>
          <w:sz w:val="28"/>
          <w:szCs w:val="28"/>
        </w:rPr>
        <w:t xml:space="preserve"> на кінець 2016р. становила 1</w:t>
      </w:r>
      <w:r>
        <w:rPr>
          <w:sz w:val="28"/>
          <w:szCs w:val="28"/>
        </w:rPr>
        <w:t>2</w:t>
      </w:r>
      <w:r w:rsidRPr="002E2572">
        <w:rPr>
          <w:sz w:val="28"/>
          <w:szCs w:val="28"/>
        </w:rPr>
        <w:t>,</w:t>
      </w:r>
      <w:r>
        <w:rPr>
          <w:sz w:val="28"/>
          <w:szCs w:val="28"/>
        </w:rPr>
        <w:t>4</w:t>
      </w:r>
      <w:r w:rsidRPr="002E2572">
        <w:rPr>
          <w:sz w:val="28"/>
          <w:szCs w:val="28"/>
        </w:rPr>
        <w:t xml:space="preserve"> тис. осіб. Допомогу з безробіття отримували </w:t>
      </w:r>
      <w:r>
        <w:rPr>
          <w:sz w:val="28"/>
          <w:szCs w:val="28"/>
        </w:rPr>
        <w:t>79,9</w:t>
      </w:r>
      <w:r w:rsidRPr="002E2572">
        <w:rPr>
          <w:sz w:val="28"/>
          <w:szCs w:val="28"/>
        </w:rPr>
        <w:t>% осіб, які мали статус безробітного.</w:t>
      </w:r>
    </w:p>
    <w:p w:rsidR="00BF2C91" w:rsidRPr="002E2572" w:rsidRDefault="00BF2C91" w:rsidP="00BF2C91">
      <w:pPr>
        <w:ind w:firstLine="728"/>
        <w:jc w:val="both"/>
        <w:rPr>
          <w:sz w:val="28"/>
          <w:szCs w:val="28"/>
        </w:rPr>
      </w:pPr>
      <w:r w:rsidRPr="002E2572">
        <w:rPr>
          <w:sz w:val="28"/>
          <w:szCs w:val="28"/>
        </w:rPr>
        <w:t>Із загальної кількості безробітних більше половини (5</w:t>
      </w:r>
      <w:r>
        <w:rPr>
          <w:sz w:val="28"/>
          <w:szCs w:val="28"/>
        </w:rPr>
        <w:t>2,5</w:t>
      </w:r>
      <w:r w:rsidRPr="002E2572">
        <w:rPr>
          <w:sz w:val="28"/>
          <w:szCs w:val="28"/>
        </w:rPr>
        <w:t xml:space="preserve">%) становили жінки. </w:t>
      </w:r>
    </w:p>
    <w:p w:rsidR="00BF2C91" w:rsidRPr="005E1816" w:rsidRDefault="00BF2C91" w:rsidP="00BF2C91">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порівняно                    з </w:t>
      </w:r>
      <w:r>
        <w:rPr>
          <w:sz w:val="28"/>
          <w:szCs w:val="28"/>
        </w:rPr>
        <w:t>листопадом</w:t>
      </w:r>
      <w:r w:rsidRPr="005E1816">
        <w:rPr>
          <w:sz w:val="28"/>
          <w:szCs w:val="28"/>
        </w:rPr>
        <w:t xml:space="preserve"> 201</w:t>
      </w:r>
      <w:r>
        <w:rPr>
          <w:sz w:val="28"/>
          <w:szCs w:val="28"/>
        </w:rPr>
        <w:t>6</w:t>
      </w:r>
      <w:r w:rsidRPr="005E1816">
        <w:rPr>
          <w:sz w:val="28"/>
          <w:szCs w:val="28"/>
        </w:rPr>
        <w:t xml:space="preserve">р. </w:t>
      </w:r>
      <w:r>
        <w:rPr>
          <w:sz w:val="28"/>
          <w:szCs w:val="28"/>
        </w:rPr>
        <w:t>збільшився</w:t>
      </w:r>
      <w:r w:rsidRPr="005E1816">
        <w:rPr>
          <w:sz w:val="28"/>
          <w:szCs w:val="28"/>
        </w:rPr>
        <w:t xml:space="preserve"> </w:t>
      </w:r>
      <w:r>
        <w:rPr>
          <w:sz w:val="28"/>
          <w:szCs w:val="28"/>
        </w:rPr>
        <w:t>й</w:t>
      </w:r>
      <w:r w:rsidRPr="005E1816">
        <w:rPr>
          <w:sz w:val="28"/>
          <w:szCs w:val="28"/>
        </w:rPr>
        <w:t xml:space="preserve"> на кінець 2016р. становив </w:t>
      </w:r>
      <w:r>
        <w:rPr>
          <w:sz w:val="28"/>
          <w:szCs w:val="28"/>
        </w:rPr>
        <w:t>2</w:t>
      </w:r>
      <w:r w:rsidRPr="005E1816">
        <w:rPr>
          <w:sz w:val="28"/>
          <w:szCs w:val="28"/>
        </w:rPr>
        <w:t>% населення працездатного віку. Цей показник був вищим серед населення сільської місцевості (</w:t>
      </w:r>
      <w:r>
        <w:rPr>
          <w:sz w:val="28"/>
          <w:szCs w:val="28"/>
        </w:rPr>
        <w:t>2,3</w:t>
      </w:r>
      <w:r w:rsidRPr="005E1816">
        <w:rPr>
          <w:sz w:val="28"/>
          <w:szCs w:val="28"/>
        </w:rPr>
        <w:t>%) порівняно з жителями міських поселень (</w:t>
      </w:r>
      <w:r>
        <w:rPr>
          <w:sz w:val="28"/>
          <w:szCs w:val="28"/>
        </w:rPr>
        <w:t>1,8</w:t>
      </w:r>
      <w:r w:rsidRPr="005E1816">
        <w:rPr>
          <w:sz w:val="28"/>
          <w:szCs w:val="28"/>
        </w:rPr>
        <w:t xml:space="preserve">%). </w:t>
      </w:r>
    </w:p>
    <w:p w:rsidR="00BF2C91" w:rsidRPr="007E74B6" w:rsidRDefault="00BF2C91" w:rsidP="00BF2C91">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грудня</w:t>
      </w:r>
      <w:r w:rsidRPr="007E74B6">
        <w:rPr>
          <w:sz w:val="28"/>
          <w:szCs w:val="28"/>
        </w:rPr>
        <w:t xml:space="preserve"> 2016р. </w:t>
      </w:r>
      <w:r w:rsidRPr="007757ED">
        <w:rPr>
          <w:sz w:val="28"/>
          <w:szCs w:val="28"/>
        </w:rPr>
        <w:t>з</w:t>
      </w:r>
      <w:r>
        <w:rPr>
          <w:sz w:val="28"/>
          <w:szCs w:val="28"/>
        </w:rPr>
        <w:t>мен</w:t>
      </w:r>
      <w:r w:rsidRPr="007757ED">
        <w:rPr>
          <w:sz w:val="28"/>
          <w:szCs w:val="28"/>
        </w:rPr>
        <w:t xml:space="preserve">шилася </w:t>
      </w:r>
      <w:r>
        <w:rPr>
          <w:sz w:val="28"/>
          <w:szCs w:val="28"/>
        </w:rPr>
        <w:t>на 28,8%</w:t>
      </w:r>
      <w:r w:rsidRPr="007E74B6">
        <w:rPr>
          <w:sz w:val="28"/>
          <w:szCs w:val="28"/>
        </w:rPr>
        <w:t xml:space="preserve"> й на кінець </w:t>
      </w:r>
      <w:r>
        <w:rPr>
          <w:sz w:val="28"/>
          <w:szCs w:val="28"/>
        </w:rPr>
        <w:t>року</w:t>
      </w:r>
      <w:r w:rsidRPr="007E74B6">
        <w:rPr>
          <w:sz w:val="28"/>
          <w:szCs w:val="28"/>
        </w:rPr>
        <w:t xml:space="preserve"> становила </w:t>
      </w:r>
      <w:r>
        <w:rPr>
          <w:sz w:val="28"/>
          <w:szCs w:val="28"/>
        </w:rPr>
        <w:t>0,7</w:t>
      </w:r>
      <w:r w:rsidRPr="007E74B6">
        <w:rPr>
          <w:sz w:val="28"/>
          <w:szCs w:val="28"/>
        </w:rPr>
        <w:t xml:space="preserve"> тис.</w:t>
      </w:r>
    </w:p>
    <w:p w:rsidR="00BF2C91" w:rsidRPr="00D42325" w:rsidRDefault="00BF2C91" w:rsidP="00BF2C91">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2016р. спостерігався </w:t>
      </w:r>
      <w:r w:rsidRPr="00AC4663">
        <w:rPr>
          <w:sz w:val="28"/>
          <w:szCs w:val="28"/>
        </w:rPr>
        <w:t>на кваліфікованих робітників</w:t>
      </w:r>
      <w:r>
        <w:rPr>
          <w:sz w:val="28"/>
          <w:szCs w:val="28"/>
        </w:rPr>
        <w:t xml:space="preserve"> </w:t>
      </w:r>
      <w:r>
        <w:rPr>
          <w:sz w:val="28"/>
          <w:szCs w:val="28"/>
        </w:rPr>
        <w:br/>
        <w:t>з інструментом</w:t>
      </w:r>
      <w:r w:rsidRPr="00AC4663">
        <w:rPr>
          <w:sz w:val="28"/>
          <w:szCs w:val="28"/>
        </w:rPr>
        <w:t xml:space="preserve"> (</w:t>
      </w:r>
      <w:r>
        <w:rPr>
          <w:sz w:val="28"/>
          <w:szCs w:val="28"/>
        </w:rPr>
        <w:t>20,2</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 xml:space="preserve"> а найменший – на кваліфікованих робітників сільського та лісового господарств, риборозведення та рибальства (</w:t>
      </w:r>
      <w:r>
        <w:rPr>
          <w:sz w:val="28"/>
          <w:szCs w:val="28"/>
        </w:rPr>
        <w:t>1,2</w:t>
      </w:r>
      <w:r w:rsidRPr="00D42325">
        <w:rPr>
          <w:sz w:val="28"/>
          <w:szCs w:val="28"/>
        </w:rPr>
        <w:t xml:space="preserve">%). </w:t>
      </w:r>
    </w:p>
    <w:p w:rsidR="00BF2C91" w:rsidRPr="007E74B6" w:rsidRDefault="00BF2C91" w:rsidP="00BF2C91">
      <w:pPr>
        <w:ind w:firstLine="709"/>
        <w:jc w:val="both"/>
        <w:rPr>
          <w:sz w:val="28"/>
          <w:szCs w:val="28"/>
        </w:rPr>
      </w:pPr>
      <w:r w:rsidRPr="007E74B6">
        <w:rPr>
          <w:b/>
          <w:sz w:val="28"/>
          <w:szCs w:val="28"/>
        </w:rPr>
        <w:t>Навантаження зареєстрованих безробітних</w:t>
      </w:r>
      <w:r w:rsidRPr="007E74B6">
        <w:rPr>
          <w:sz w:val="28"/>
          <w:szCs w:val="28"/>
        </w:rPr>
        <w:t xml:space="preserve"> </w:t>
      </w:r>
      <w:r w:rsidRPr="00F43748">
        <w:rPr>
          <w:sz w:val="28"/>
          <w:szCs w:val="28"/>
        </w:rPr>
        <w:t>з</w:t>
      </w:r>
      <w:r>
        <w:rPr>
          <w:sz w:val="28"/>
          <w:szCs w:val="28"/>
        </w:rPr>
        <w:t>б</w:t>
      </w:r>
      <w:r w:rsidRPr="00F43748">
        <w:rPr>
          <w:sz w:val="28"/>
          <w:szCs w:val="28"/>
        </w:rPr>
        <w:t>і</w:t>
      </w:r>
      <w:r>
        <w:rPr>
          <w:sz w:val="28"/>
          <w:szCs w:val="28"/>
        </w:rPr>
        <w:t>льш</w:t>
      </w:r>
      <w:r w:rsidRPr="00F43748">
        <w:rPr>
          <w:sz w:val="28"/>
          <w:szCs w:val="28"/>
        </w:rPr>
        <w:t>илося й</w:t>
      </w:r>
      <w:r>
        <w:rPr>
          <w:sz w:val="28"/>
          <w:szCs w:val="28"/>
        </w:rPr>
        <w:t xml:space="preserve">                          </w:t>
      </w:r>
      <w:r w:rsidRPr="00F43748">
        <w:rPr>
          <w:sz w:val="28"/>
          <w:szCs w:val="28"/>
        </w:rPr>
        <w:t xml:space="preserve"> на кінець </w:t>
      </w:r>
      <w:r w:rsidRPr="00D97B23">
        <w:rPr>
          <w:sz w:val="28"/>
        </w:rPr>
        <w:t>201</w:t>
      </w:r>
      <w:r>
        <w:rPr>
          <w:sz w:val="28"/>
        </w:rPr>
        <w:t>6</w:t>
      </w:r>
      <w:r w:rsidRPr="00D97B23">
        <w:rPr>
          <w:sz w:val="28"/>
        </w:rPr>
        <w:t xml:space="preserve">р. становило </w:t>
      </w:r>
      <w:r>
        <w:rPr>
          <w:sz w:val="28"/>
        </w:rPr>
        <w:t xml:space="preserve">17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BF2C91" w:rsidRDefault="00BF2C91" w:rsidP="00BF2C91">
      <w:pPr>
        <w:tabs>
          <w:tab w:val="left" w:pos="720"/>
        </w:tabs>
        <w:ind w:firstLine="720"/>
        <w:jc w:val="both"/>
        <w:rPr>
          <w:sz w:val="28"/>
          <w:szCs w:val="28"/>
        </w:rPr>
      </w:pPr>
      <w:r w:rsidRPr="007E74B6">
        <w:rPr>
          <w:sz w:val="28"/>
          <w:szCs w:val="28"/>
        </w:rPr>
        <w:t xml:space="preserve">За сприяння державної служби зайнятості </w:t>
      </w:r>
      <w:r>
        <w:rPr>
          <w:sz w:val="28"/>
          <w:szCs w:val="28"/>
        </w:rPr>
        <w:t>у</w:t>
      </w:r>
      <w:r w:rsidRPr="007E74B6">
        <w:rPr>
          <w:sz w:val="28"/>
          <w:szCs w:val="28"/>
        </w:rPr>
        <w:t xml:space="preserve"> 2016р. було </w:t>
      </w:r>
      <w:proofErr w:type="spellStart"/>
      <w:r w:rsidRPr="007E74B6">
        <w:rPr>
          <w:b/>
          <w:sz w:val="28"/>
          <w:szCs w:val="28"/>
        </w:rPr>
        <w:t>працевлаштовано</w:t>
      </w:r>
      <w:proofErr w:type="spellEnd"/>
      <w:r w:rsidRPr="007E74B6">
        <w:rPr>
          <w:sz w:val="28"/>
          <w:szCs w:val="28"/>
        </w:rPr>
        <w:t xml:space="preserve"> </w:t>
      </w:r>
      <w:r>
        <w:rPr>
          <w:sz w:val="28"/>
          <w:szCs w:val="28"/>
        </w:rPr>
        <w:t>13,1</w:t>
      </w:r>
      <w:r w:rsidRPr="007E74B6">
        <w:rPr>
          <w:sz w:val="28"/>
          <w:szCs w:val="28"/>
        </w:rPr>
        <w:t xml:space="preserve"> тис. осіб</w:t>
      </w:r>
      <w:r>
        <w:rPr>
          <w:sz w:val="28"/>
          <w:szCs w:val="28"/>
        </w:rPr>
        <w:t>,</w:t>
      </w:r>
      <w:r w:rsidRPr="007E74B6">
        <w:rPr>
          <w:sz w:val="28"/>
          <w:szCs w:val="28"/>
        </w:rPr>
        <w:t xml:space="preserve"> </w:t>
      </w:r>
      <w:r w:rsidRPr="00374861">
        <w:rPr>
          <w:sz w:val="28"/>
          <w:szCs w:val="28"/>
        </w:rPr>
        <w:t xml:space="preserve">або </w:t>
      </w:r>
      <w:r w:rsidRPr="00024EF6">
        <w:rPr>
          <w:sz w:val="28"/>
          <w:szCs w:val="28"/>
        </w:rPr>
        <w:t>кожен третій</w:t>
      </w:r>
      <w:r w:rsidRPr="00374861">
        <w:rPr>
          <w:sz w:val="28"/>
          <w:szCs w:val="28"/>
        </w:rPr>
        <w:t xml:space="preserve"> громадян</w:t>
      </w:r>
      <w:r>
        <w:rPr>
          <w:sz w:val="28"/>
          <w:szCs w:val="28"/>
        </w:rPr>
        <w:t>ин</w:t>
      </w:r>
      <w:r w:rsidRPr="00374861">
        <w:rPr>
          <w:sz w:val="28"/>
          <w:szCs w:val="28"/>
        </w:rPr>
        <w:t>, як</w:t>
      </w:r>
      <w:r>
        <w:rPr>
          <w:sz w:val="28"/>
          <w:szCs w:val="28"/>
        </w:rPr>
        <w:t>ий</w:t>
      </w:r>
      <w:r w:rsidRPr="00374861">
        <w:rPr>
          <w:sz w:val="28"/>
          <w:szCs w:val="28"/>
        </w:rPr>
        <w:t xml:space="preserve"> ма</w:t>
      </w:r>
      <w:r>
        <w:rPr>
          <w:sz w:val="28"/>
          <w:szCs w:val="28"/>
        </w:rPr>
        <w:t>в</w:t>
      </w:r>
      <w:r w:rsidRPr="00374861">
        <w:rPr>
          <w:sz w:val="28"/>
          <w:szCs w:val="28"/>
        </w:rPr>
        <w:t xml:space="preserve"> статус безробітного в цьому періоді</w:t>
      </w:r>
      <w:r>
        <w:rPr>
          <w:sz w:val="28"/>
          <w:szCs w:val="28"/>
        </w:rPr>
        <w:t>.</w:t>
      </w:r>
      <w:r w:rsidRPr="00374861">
        <w:rPr>
          <w:sz w:val="28"/>
          <w:szCs w:val="28"/>
        </w:rPr>
        <w:t xml:space="preserve"> </w:t>
      </w:r>
    </w:p>
    <w:p w:rsidR="00BF2C91" w:rsidRPr="00D97B23" w:rsidRDefault="00BF2C91" w:rsidP="00BF2C91">
      <w:pPr>
        <w:tabs>
          <w:tab w:val="left" w:pos="720"/>
        </w:tabs>
        <w:ind w:firstLine="720"/>
        <w:jc w:val="both"/>
        <w:rPr>
          <w:sz w:val="28"/>
          <w:szCs w:val="28"/>
        </w:rPr>
      </w:pPr>
      <w:r w:rsidRPr="006D557E">
        <w:rPr>
          <w:sz w:val="28"/>
          <w:szCs w:val="28"/>
        </w:rPr>
        <w:lastRenderedPageBreak/>
        <w:t>Серед</w:t>
      </w:r>
      <w:r w:rsidRPr="00D97B23">
        <w:rPr>
          <w:sz w:val="28"/>
          <w:szCs w:val="28"/>
        </w:rPr>
        <w:t xml:space="preserve"> зареєстрованих безробітних, які отримали роботу</w:t>
      </w:r>
      <w:r w:rsidRPr="00D97B23">
        <w:rPr>
          <w:sz w:val="28"/>
          <w:szCs w:val="28"/>
        </w:rPr>
        <w:br/>
      </w:r>
      <w:r w:rsidRPr="00024EF6">
        <w:rPr>
          <w:sz w:val="28"/>
          <w:szCs w:val="28"/>
        </w:rPr>
        <w:t xml:space="preserve">в </w:t>
      </w:r>
      <w:r>
        <w:rPr>
          <w:sz w:val="28"/>
          <w:szCs w:val="28"/>
        </w:rPr>
        <w:t>грудні</w:t>
      </w:r>
      <w:r w:rsidRPr="00024EF6">
        <w:rPr>
          <w:sz w:val="28"/>
          <w:szCs w:val="28"/>
        </w:rPr>
        <w:t xml:space="preserve"> 2016р., </w:t>
      </w:r>
      <w:r>
        <w:rPr>
          <w:sz w:val="28"/>
          <w:szCs w:val="28"/>
        </w:rPr>
        <w:t>58,4</w:t>
      </w:r>
      <w:r w:rsidRPr="00024EF6">
        <w:rPr>
          <w:sz w:val="28"/>
          <w:szCs w:val="28"/>
        </w:rPr>
        <w:t xml:space="preserve">% становили жінки, </w:t>
      </w:r>
      <w:r>
        <w:rPr>
          <w:sz w:val="28"/>
          <w:szCs w:val="28"/>
        </w:rPr>
        <w:t>41,6</w:t>
      </w:r>
      <w:r w:rsidRPr="00024EF6">
        <w:rPr>
          <w:sz w:val="28"/>
          <w:szCs w:val="28"/>
        </w:rPr>
        <w:t>%</w:t>
      </w:r>
      <w:r w:rsidRPr="00D97B23">
        <w:rPr>
          <w:sz w:val="28"/>
          <w:szCs w:val="28"/>
        </w:rPr>
        <w:t xml:space="preserve"> – молодь</w:t>
      </w:r>
      <w:r>
        <w:rPr>
          <w:sz w:val="28"/>
          <w:szCs w:val="28"/>
        </w:rPr>
        <w:t xml:space="preserve"> </w:t>
      </w:r>
      <w:r w:rsidRPr="00D97B23">
        <w:rPr>
          <w:sz w:val="28"/>
          <w:szCs w:val="28"/>
        </w:rPr>
        <w:t>у</w:t>
      </w:r>
      <w:r>
        <w:rPr>
          <w:sz w:val="28"/>
          <w:szCs w:val="28"/>
        </w:rPr>
        <w:t xml:space="preserve"> </w:t>
      </w:r>
      <w:r w:rsidRPr="00D97B23">
        <w:rPr>
          <w:sz w:val="28"/>
          <w:szCs w:val="28"/>
        </w:rPr>
        <w:t>віці</w:t>
      </w:r>
      <w:r>
        <w:rPr>
          <w:sz w:val="28"/>
          <w:szCs w:val="28"/>
        </w:rPr>
        <w:t xml:space="preserve">                                </w:t>
      </w:r>
      <w:r w:rsidRPr="00D97B23">
        <w:rPr>
          <w:sz w:val="28"/>
          <w:szCs w:val="28"/>
        </w:rPr>
        <w:t>до</w:t>
      </w:r>
      <w:r>
        <w:rPr>
          <w:sz w:val="28"/>
          <w:szCs w:val="28"/>
        </w:rPr>
        <w:t xml:space="preserve"> </w:t>
      </w:r>
      <w:r w:rsidRPr="00D97B23">
        <w:rPr>
          <w:sz w:val="28"/>
          <w:szCs w:val="28"/>
        </w:rPr>
        <w:t xml:space="preserve">35 років. </w:t>
      </w:r>
    </w:p>
    <w:p w:rsidR="00BF2C91" w:rsidRDefault="00BF2C91" w:rsidP="00BF2C91">
      <w:pPr>
        <w:tabs>
          <w:tab w:val="left" w:pos="1440"/>
        </w:tabs>
        <w:spacing w:line="340" w:lineRule="exact"/>
        <w:ind w:firstLine="720"/>
        <w:jc w:val="both"/>
        <w:rPr>
          <w:sz w:val="28"/>
          <w:szCs w:val="28"/>
        </w:rPr>
      </w:pPr>
      <w:r w:rsidRPr="00D97B23">
        <w:rPr>
          <w:sz w:val="28"/>
          <w:szCs w:val="28"/>
        </w:rPr>
        <w:t xml:space="preserve">Середньооблікова кількість безробітних, які отримували </w:t>
      </w:r>
      <w:r w:rsidRPr="00203D35">
        <w:rPr>
          <w:b/>
          <w:sz w:val="28"/>
          <w:szCs w:val="28"/>
        </w:rPr>
        <w:t>допомогу</w:t>
      </w:r>
      <w:r w:rsidRPr="00203D35">
        <w:rPr>
          <w:b/>
          <w:sz w:val="28"/>
          <w:szCs w:val="28"/>
        </w:rPr>
        <w:br/>
        <w:t>у зв’язку з безробіттям</w:t>
      </w:r>
      <w:r w:rsidRPr="00D97B23">
        <w:rPr>
          <w:sz w:val="28"/>
          <w:szCs w:val="28"/>
        </w:rPr>
        <w:t xml:space="preserve"> упродовж </w:t>
      </w:r>
      <w:r>
        <w:rPr>
          <w:sz w:val="28"/>
          <w:szCs w:val="28"/>
        </w:rPr>
        <w:t xml:space="preserve">грудня </w:t>
      </w:r>
      <w:r w:rsidRPr="00D97B23">
        <w:rPr>
          <w:sz w:val="28"/>
          <w:szCs w:val="28"/>
        </w:rPr>
        <w:t>201</w:t>
      </w:r>
      <w:r>
        <w:rPr>
          <w:sz w:val="28"/>
          <w:szCs w:val="28"/>
        </w:rPr>
        <w:t>6</w:t>
      </w:r>
      <w:r w:rsidRPr="00D97B23">
        <w:rPr>
          <w:sz w:val="28"/>
          <w:szCs w:val="28"/>
        </w:rPr>
        <w:t>р., становила</w:t>
      </w:r>
      <w:r>
        <w:rPr>
          <w:sz w:val="28"/>
          <w:szCs w:val="28"/>
        </w:rPr>
        <w:t xml:space="preserve"> 8,7</w:t>
      </w:r>
      <w:r w:rsidRPr="00D97B23">
        <w:rPr>
          <w:sz w:val="28"/>
          <w:szCs w:val="28"/>
        </w:rPr>
        <w:t xml:space="preserve"> тис. осіб. Середній розмір допомоги з безробіття складав 1</w:t>
      </w:r>
      <w:r>
        <w:rPr>
          <w:sz w:val="28"/>
          <w:szCs w:val="28"/>
        </w:rPr>
        <w:t>908</w:t>
      </w:r>
      <w:r w:rsidRPr="00D97B23">
        <w:rPr>
          <w:sz w:val="28"/>
          <w:szCs w:val="28"/>
        </w:rPr>
        <w:t xml:space="preserve"> грн, що </w:t>
      </w:r>
      <w:r>
        <w:rPr>
          <w:sz w:val="28"/>
          <w:szCs w:val="28"/>
        </w:rPr>
        <w:t>на</w:t>
      </w:r>
      <w:r w:rsidRPr="00D97B23">
        <w:rPr>
          <w:sz w:val="28"/>
          <w:szCs w:val="28"/>
        </w:rPr>
        <w:t xml:space="preserve"> </w:t>
      </w:r>
      <w:r>
        <w:rPr>
          <w:sz w:val="28"/>
          <w:szCs w:val="28"/>
        </w:rPr>
        <w:t>19,3</w:t>
      </w:r>
      <w:r w:rsidRPr="00D97B23">
        <w:rPr>
          <w:sz w:val="28"/>
          <w:szCs w:val="28"/>
        </w:rPr>
        <w:t xml:space="preserve">% </w:t>
      </w:r>
      <w:r w:rsidRPr="00D71313">
        <w:rPr>
          <w:sz w:val="28"/>
          <w:szCs w:val="28"/>
        </w:rPr>
        <w:t>в</w:t>
      </w:r>
      <w:r>
        <w:rPr>
          <w:sz w:val="28"/>
          <w:szCs w:val="28"/>
        </w:rPr>
        <w:t>ище</w:t>
      </w:r>
      <w:r w:rsidRPr="00D97B23">
        <w:rPr>
          <w:sz w:val="28"/>
          <w:szCs w:val="28"/>
        </w:rPr>
        <w:t xml:space="preserve"> законодавчо визначен</w:t>
      </w:r>
      <w:r>
        <w:rPr>
          <w:sz w:val="28"/>
          <w:szCs w:val="28"/>
        </w:rPr>
        <w:t>ого</w:t>
      </w:r>
      <w:r w:rsidRPr="00D97B23">
        <w:rPr>
          <w:sz w:val="28"/>
          <w:szCs w:val="28"/>
        </w:rPr>
        <w:t xml:space="preserve"> розмір</w:t>
      </w:r>
      <w:r>
        <w:rPr>
          <w:sz w:val="28"/>
          <w:szCs w:val="28"/>
        </w:rPr>
        <w:t>у</w:t>
      </w:r>
      <w:r w:rsidRPr="00D97B23">
        <w:rPr>
          <w:sz w:val="28"/>
          <w:szCs w:val="28"/>
        </w:rPr>
        <w:t xml:space="preserve"> мінімальної заробітної плати</w:t>
      </w:r>
      <w:r>
        <w:rPr>
          <w:sz w:val="28"/>
          <w:szCs w:val="28"/>
        </w:rPr>
        <w:t xml:space="preserve">                  </w:t>
      </w:r>
      <w:r w:rsidRPr="00D97B23">
        <w:rPr>
          <w:sz w:val="28"/>
          <w:szCs w:val="28"/>
        </w:rPr>
        <w:t>(1</w:t>
      </w:r>
      <w:r>
        <w:rPr>
          <w:sz w:val="28"/>
          <w:szCs w:val="28"/>
        </w:rPr>
        <w:t>600</w:t>
      </w:r>
      <w:r w:rsidRPr="00D97B23">
        <w:rPr>
          <w:sz w:val="28"/>
          <w:szCs w:val="28"/>
        </w:rPr>
        <w:t xml:space="preserve"> грн).</w:t>
      </w:r>
    </w:p>
    <w:p w:rsidR="00816F5A" w:rsidRPr="00B5300B" w:rsidRDefault="00816F5A" w:rsidP="00816F5A">
      <w:pPr>
        <w:tabs>
          <w:tab w:val="left" w:pos="1440"/>
        </w:tabs>
        <w:spacing w:line="340" w:lineRule="exact"/>
        <w:ind w:firstLine="720"/>
        <w:jc w:val="both"/>
        <w:rPr>
          <w:sz w:val="28"/>
          <w:szCs w:val="28"/>
          <w:highlight w:val="yellow"/>
        </w:rPr>
      </w:pPr>
    </w:p>
    <w:p w:rsidR="00BF2C91" w:rsidRPr="00D92FA7" w:rsidRDefault="00BF2C91" w:rsidP="00BF2C91">
      <w:pPr>
        <w:pStyle w:val="af6"/>
        <w:rPr>
          <w:sz w:val="28"/>
          <w:szCs w:val="28"/>
          <w:u w:val="none"/>
        </w:rPr>
      </w:pPr>
      <w:r w:rsidRPr="00D92FA7">
        <w:rPr>
          <w:sz w:val="28"/>
          <w:szCs w:val="28"/>
          <w:u w:val="none"/>
        </w:rPr>
        <w:t>ДОХОДИ НАСЕЛЕННЯ</w:t>
      </w:r>
    </w:p>
    <w:p w:rsidR="00BF2C91" w:rsidRPr="00BF2C91" w:rsidRDefault="00BF2C91" w:rsidP="00BF2C91">
      <w:pPr>
        <w:pStyle w:val="af6"/>
        <w:rPr>
          <w:sz w:val="28"/>
          <w:szCs w:val="28"/>
          <w:u w:val="none"/>
        </w:rPr>
      </w:pPr>
    </w:p>
    <w:p w:rsidR="00BF2C91" w:rsidRPr="00D92FA7" w:rsidRDefault="00BF2C91" w:rsidP="00BF2C91">
      <w:pPr>
        <w:ind w:firstLine="708"/>
        <w:jc w:val="both"/>
        <w:rPr>
          <w:sz w:val="28"/>
          <w:szCs w:val="28"/>
        </w:rPr>
      </w:pPr>
      <w:r w:rsidRPr="00D92FA7">
        <w:rPr>
          <w:sz w:val="28"/>
          <w:szCs w:val="28"/>
        </w:rPr>
        <w:t>У січні</w:t>
      </w:r>
      <w:r w:rsidRPr="00BF2C91">
        <w:rPr>
          <w:sz w:val="28"/>
          <w:szCs w:val="28"/>
        </w:rPr>
        <w:t>–</w:t>
      </w:r>
      <w:r>
        <w:rPr>
          <w:sz w:val="28"/>
          <w:szCs w:val="28"/>
        </w:rPr>
        <w:t xml:space="preserve">листопаді </w:t>
      </w:r>
      <w:r w:rsidRPr="00D92FA7">
        <w:rPr>
          <w:sz w:val="28"/>
          <w:szCs w:val="28"/>
        </w:rPr>
        <w:t>201</w:t>
      </w:r>
      <w:r>
        <w:rPr>
          <w:sz w:val="28"/>
          <w:szCs w:val="28"/>
        </w:rPr>
        <w:t>6</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w:t>
      </w:r>
      <w:r w:rsidR="00554A7F">
        <w:rPr>
          <w:sz w:val="28"/>
          <w:szCs w:val="28"/>
          <w:lang w:val="en-US"/>
        </w:rPr>
        <w:t> </w:t>
      </w:r>
      <w:r w:rsidRPr="00D92FA7">
        <w:rPr>
          <w:sz w:val="28"/>
          <w:szCs w:val="28"/>
        </w:rPr>
        <w:t>кількістю працюючих 10 осіб і більше) порівняно із січнем–</w:t>
      </w:r>
      <w:r>
        <w:rPr>
          <w:sz w:val="28"/>
          <w:szCs w:val="28"/>
        </w:rPr>
        <w:t xml:space="preserve">листопадом </w:t>
      </w:r>
      <w:r w:rsidRPr="00D92FA7">
        <w:rPr>
          <w:sz w:val="28"/>
          <w:szCs w:val="28"/>
        </w:rPr>
        <w:t>201</w:t>
      </w:r>
      <w:r>
        <w:rPr>
          <w:sz w:val="28"/>
          <w:szCs w:val="28"/>
        </w:rPr>
        <w:t>5</w:t>
      </w:r>
      <w:r w:rsidRPr="00D92FA7">
        <w:rPr>
          <w:sz w:val="28"/>
          <w:szCs w:val="28"/>
        </w:rPr>
        <w:t xml:space="preserve">р. зросла на </w:t>
      </w:r>
      <w:r>
        <w:rPr>
          <w:sz w:val="28"/>
          <w:szCs w:val="28"/>
        </w:rPr>
        <w:t xml:space="preserve">21,3% </w:t>
      </w:r>
      <w:r w:rsidRPr="00FE3EC4">
        <w:rPr>
          <w:sz w:val="28"/>
          <w:szCs w:val="28"/>
        </w:rPr>
        <w:t xml:space="preserve">й становила </w:t>
      </w:r>
      <w:r>
        <w:rPr>
          <w:sz w:val="28"/>
          <w:szCs w:val="28"/>
        </w:rPr>
        <w:t>3929</w:t>
      </w:r>
      <w:r w:rsidRPr="00FE3EC4">
        <w:rPr>
          <w:sz w:val="28"/>
          <w:szCs w:val="28"/>
        </w:rPr>
        <w:t xml:space="preserve"> грн.</w:t>
      </w:r>
      <w:r>
        <w:rPr>
          <w:sz w:val="28"/>
          <w:szCs w:val="28"/>
        </w:rPr>
        <w:t xml:space="preserve"> </w:t>
      </w:r>
    </w:p>
    <w:p w:rsidR="00BF2C91" w:rsidRPr="00544FE6" w:rsidRDefault="00BF2C91" w:rsidP="00BF2C91">
      <w:pPr>
        <w:jc w:val="both"/>
        <w:rPr>
          <w:sz w:val="28"/>
          <w:szCs w:val="28"/>
        </w:rPr>
      </w:pPr>
      <w:r w:rsidRPr="00D92FA7">
        <w:rPr>
          <w:sz w:val="28"/>
          <w:szCs w:val="28"/>
        </w:rPr>
        <w:tab/>
      </w:r>
      <w:r w:rsidRPr="002C043E">
        <w:rPr>
          <w:sz w:val="28"/>
          <w:szCs w:val="28"/>
        </w:rPr>
        <w:t>Серед більш оплачуваних були працівники</w:t>
      </w:r>
      <w:r>
        <w:rPr>
          <w:sz w:val="28"/>
          <w:szCs w:val="28"/>
        </w:rPr>
        <w:t xml:space="preserve"> </w:t>
      </w:r>
      <w:r>
        <w:rPr>
          <w:snapToGrid w:val="0"/>
          <w:sz w:val="28"/>
          <w:szCs w:val="28"/>
        </w:rPr>
        <w:t>добувної промисловості й розроблення</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виробництва</w:t>
      </w:r>
      <w:r w:rsidRPr="002C043E">
        <w:rPr>
          <w:sz w:val="28"/>
          <w:szCs w:val="28"/>
        </w:rPr>
        <w:t xml:space="preserve"> коксу та продуктів </w:t>
      </w:r>
      <w:proofErr w:type="spellStart"/>
      <w:r w:rsidRPr="002C043E">
        <w:rPr>
          <w:sz w:val="28"/>
          <w:szCs w:val="28"/>
        </w:rPr>
        <w:t>нафтоперероблення</w:t>
      </w:r>
      <w:proofErr w:type="spellEnd"/>
      <w:r w:rsidRPr="002C043E">
        <w:rPr>
          <w:sz w:val="28"/>
          <w:szCs w:val="28"/>
        </w:rPr>
        <w:t xml:space="preserve">, </w:t>
      </w:r>
      <w:r>
        <w:rPr>
          <w:sz w:val="28"/>
          <w:szCs w:val="28"/>
        </w:rPr>
        <w:t>виробництва</w:t>
      </w:r>
      <w:r w:rsidRPr="002C043E">
        <w:rPr>
          <w:sz w:val="28"/>
          <w:szCs w:val="28"/>
        </w:rPr>
        <w:t xml:space="preserve"> харчових продуктів, напоїв</w:t>
      </w:r>
      <w:r>
        <w:rPr>
          <w:sz w:val="28"/>
          <w:szCs w:val="28"/>
        </w:rPr>
        <w:t xml:space="preserve"> </w:t>
      </w:r>
      <w:r w:rsidRPr="002C043E">
        <w:rPr>
          <w:sz w:val="28"/>
          <w:szCs w:val="28"/>
        </w:rPr>
        <w:t>і тютюнових виробів,</w:t>
      </w:r>
      <w:r>
        <w:rPr>
          <w:sz w:val="28"/>
          <w:szCs w:val="28"/>
        </w:rPr>
        <w:t xml:space="preserve"> </w:t>
      </w:r>
      <w:r w:rsidRPr="002C043E">
        <w:rPr>
          <w:sz w:val="28"/>
          <w:szCs w:val="28"/>
        </w:rPr>
        <w:t>сфер</w:t>
      </w:r>
      <w:r>
        <w:rPr>
          <w:sz w:val="28"/>
          <w:szCs w:val="28"/>
        </w:rPr>
        <w:t>и</w:t>
      </w:r>
      <w:r w:rsidRPr="002C043E">
        <w:rPr>
          <w:sz w:val="28"/>
          <w:szCs w:val="28"/>
        </w:rPr>
        <w:t xml:space="preserve"> інформації та телекомунікацій, фінансової та страхової діяльності,</w:t>
      </w:r>
      <w:r>
        <w:rPr>
          <w:sz w:val="28"/>
          <w:szCs w:val="28"/>
        </w:rPr>
        <w:t xml:space="preserve"> </w:t>
      </w:r>
      <w:r w:rsidRPr="002C043E">
        <w:rPr>
          <w:sz w:val="28"/>
          <w:szCs w:val="28"/>
        </w:rPr>
        <w:t>зайняті у</w:t>
      </w:r>
      <w:r w:rsidRPr="00471518">
        <w:rPr>
          <w:bCs/>
          <w:sz w:val="28"/>
          <w:szCs w:val="28"/>
        </w:rPr>
        <w:t xml:space="preserve"> </w:t>
      </w:r>
      <w:r>
        <w:rPr>
          <w:bCs/>
          <w:sz w:val="28"/>
          <w:szCs w:val="28"/>
        </w:rPr>
        <w:t>виготовленні</w:t>
      </w:r>
      <w:r w:rsidRPr="00471518">
        <w:rPr>
          <w:bCs/>
          <w:sz w:val="28"/>
          <w:szCs w:val="28"/>
        </w:rPr>
        <w:t xml:space="preserve"> виробів </w:t>
      </w:r>
      <w:r>
        <w:rPr>
          <w:bCs/>
          <w:sz w:val="28"/>
          <w:szCs w:val="28"/>
        </w:rPr>
        <w:t>із деревини, виробництві паперу та поліграфічній діяльності,</w:t>
      </w:r>
      <w:r w:rsidRPr="002C043E">
        <w:rPr>
          <w:sz w:val="28"/>
          <w:szCs w:val="28"/>
        </w:rPr>
        <w:t xml:space="preserve"> </w:t>
      </w:r>
      <w:r>
        <w:rPr>
          <w:sz w:val="28"/>
          <w:szCs w:val="28"/>
        </w:rPr>
        <w:t>постачанні</w:t>
      </w:r>
      <w:r w:rsidRPr="002C043E">
        <w:rPr>
          <w:sz w:val="28"/>
          <w:szCs w:val="28"/>
        </w:rPr>
        <w:t xml:space="preserve"> електроенергії, газу, пари та кондиційованого повітря,</w:t>
      </w:r>
      <w:r w:rsidRPr="00CC3490">
        <w:rPr>
          <w:sz w:val="28"/>
          <w:szCs w:val="28"/>
        </w:rPr>
        <w:t xml:space="preserve"> </w:t>
      </w:r>
      <w:r w:rsidRPr="002C043E">
        <w:rPr>
          <w:sz w:val="28"/>
          <w:szCs w:val="28"/>
        </w:rPr>
        <w:t>де нарахування в 1,</w:t>
      </w:r>
      <w:r>
        <w:rPr>
          <w:sz w:val="28"/>
          <w:szCs w:val="28"/>
        </w:rPr>
        <w:t>8</w:t>
      </w:r>
      <w:r w:rsidRPr="002C043E">
        <w:rPr>
          <w:sz w:val="28"/>
          <w:szCs w:val="28"/>
        </w:rPr>
        <w:t>–1,</w:t>
      </w:r>
      <w:r>
        <w:rPr>
          <w:sz w:val="28"/>
          <w:szCs w:val="28"/>
        </w:rPr>
        <w:t>3</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5</w:t>
      </w:r>
      <w:r>
        <w:rPr>
          <w:sz w:val="28"/>
          <w:szCs w:val="28"/>
        </w:rPr>
        <w:t>6,8</w:t>
      </w:r>
      <w:r w:rsidRPr="002C043E">
        <w:rPr>
          <w:sz w:val="28"/>
          <w:szCs w:val="28"/>
        </w:rPr>
        <w:t>% середнього показника в області.</w:t>
      </w:r>
      <w:r w:rsidRPr="00544FE6">
        <w:rPr>
          <w:sz w:val="28"/>
          <w:szCs w:val="28"/>
        </w:rPr>
        <w:t xml:space="preserve"> </w:t>
      </w:r>
    </w:p>
    <w:p w:rsidR="00BF2C91" w:rsidRDefault="00BF2C91" w:rsidP="00BF2C91">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в січні–</w:t>
      </w:r>
      <w:r>
        <w:rPr>
          <w:sz w:val="28"/>
        </w:rPr>
        <w:t xml:space="preserve">листопаді </w:t>
      </w:r>
      <w:r w:rsidRPr="00D92FA7">
        <w:rPr>
          <w:sz w:val="28"/>
        </w:rPr>
        <w:t>201</w:t>
      </w:r>
      <w:r>
        <w:rPr>
          <w:sz w:val="28"/>
        </w:rPr>
        <w:t>6</w:t>
      </w:r>
      <w:r w:rsidRPr="00D92FA7">
        <w:rPr>
          <w:sz w:val="28"/>
        </w:rPr>
        <w:t>р. порівняно з відповідним періодом 201</w:t>
      </w:r>
      <w:r>
        <w:rPr>
          <w:sz w:val="28"/>
        </w:rPr>
        <w:t>5</w:t>
      </w:r>
      <w:r w:rsidRPr="00D92FA7">
        <w:rPr>
          <w:sz w:val="28"/>
        </w:rPr>
        <w:t xml:space="preserve">р. становив </w:t>
      </w:r>
      <w:r w:rsidRPr="005369F4">
        <w:rPr>
          <w:sz w:val="28"/>
        </w:rPr>
        <w:t>10</w:t>
      </w:r>
      <w:r>
        <w:rPr>
          <w:sz w:val="28"/>
        </w:rPr>
        <w:t>6,8</w:t>
      </w:r>
      <w:r w:rsidRPr="005369F4">
        <w:rPr>
          <w:sz w:val="28"/>
          <w:szCs w:val="28"/>
        </w:rPr>
        <w:t>%.</w:t>
      </w:r>
      <w:r>
        <w:rPr>
          <w:sz w:val="28"/>
          <w:szCs w:val="28"/>
        </w:rPr>
        <w:t xml:space="preserve"> </w:t>
      </w:r>
    </w:p>
    <w:p w:rsidR="00BF2C91" w:rsidRPr="00D92FA7" w:rsidRDefault="00BF2C91" w:rsidP="00BF2C91">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листопада </w:t>
      </w:r>
      <w:r w:rsidRPr="00D92FA7">
        <w:rPr>
          <w:sz w:val="28"/>
        </w:rPr>
        <w:t>201</w:t>
      </w:r>
      <w:r>
        <w:rPr>
          <w:sz w:val="28"/>
        </w:rPr>
        <w:t>6</w:t>
      </w:r>
      <w:r w:rsidRPr="00D92FA7">
        <w:rPr>
          <w:sz w:val="28"/>
        </w:rPr>
        <w:t>р. з</w:t>
      </w:r>
      <w:r>
        <w:rPr>
          <w:sz w:val="28"/>
        </w:rPr>
        <w:t>росла</w:t>
      </w:r>
      <w:r w:rsidRPr="00D92FA7">
        <w:rPr>
          <w:sz w:val="28"/>
        </w:rPr>
        <w:t xml:space="preserve"> на </w:t>
      </w:r>
      <w:r>
        <w:rPr>
          <w:sz w:val="28"/>
        </w:rPr>
        <w:t xml:space="preserve">1,4 </w:t>
      </w:r>
      <w:proofErr w:type="spellStart"/>
      <w:r>
        <w:rPr>
          <w:sz w:val="28"/>
        </w:rPr>
        <w:t>млн</w:t>
      </w:r>
      <w:r w:rsidRPr="00D92FA7">
        <w:rPr>
          <w:sz w:val="28"/>
        </w:rPr>
        <w:t>.грн</w:t>
      </w:r>
      <w:proofErr w:type="spellEnd"/>
      <w:r w:rsidRPr="00D92FA7">
        <w:rPr>
          <w:sz w:val="28"/>
        </w:rPr>
        <w:t xml:space="preserve"> (на </w:t>
      </w:r>
      <w:r>
        <w:rPr>
          <w:sz w:val="28"/>
        </w:rPr>
        <w:t>7,2</w:t>
      </w:r>
      <w:r w:rsidRPr="00D92FA7">
        <w:rPr>
          <w:sz w:val="28"/>
        </w:rPr>
        <w:t>%) та на</w:t>
      </w:r>
      <w:r w:rsidR="00554A7F">
        <w:rPr>
          <w:sz w:val="28"/>
          <w:lang w:val="en-US"/>
        </w:rPr>
        <w:t> </w:t>
      </w:r>
      <w:r w:rsidRPr="00D92FA7">
        <w:rPr>
          <w:sz w:val="28"/>
        </w:rPr>
        <w:t>1</w:t>
      </w:r>
      <w:r w:rsidR="00554A7F">
        <w:rPr>
          <w:sz w:val="28"/>
          <w:lang w:val="en-US"/>
        </w:rPr>
        <w:t> </w:t>
      </w:r>
      <w:r>
        <w:rPr>
          <w:sz w:val="28"/>
        </w:rPr>
        <w:t>грудня</w:t>
      </w:r>
      <w:r>
        <w:rPr>
          <w:sz w:val="28"/>
          <w:lang w:val="ru-RU"/>
        </w:rPr>
        <w:t xml:space="preserve"> </w:t>
      </w:r>
      <w:r w:rsidRPr="00D92FA7">
        <w:rPr>
          <w:sz w:val="28"/>
        </w:rPr>
        <w:t>201</w:t>
      </w:r>
      <w:r>
        <w:rPr>
          <w:sz w:val="28"/>
        </w:rPr>
        <w:t>6</w:t>
      </w:r>
      <w:r w:rsidRPr="00D92FA7">
        <w:rPr>
          <w:sz w:val="28"/>
        </w:rPr>
        <w:t xml:space="preserve">р. становила </w:t>
      </w:r>
      <w:r>
        <w:rPr>
          <w:sz w:val="28"/>
        </w:rPr>
        <w:t>20,4</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2,5</w:t>
      </w:r>
      <w:r w:rsidRPr="00D92FA7">
        <w:rPr>
          <w:sz w:val="28"/>
        </w:rPr>
        <w:t xml:space="preserve">% від фонду оплати праці, нарахованого за </w:t>
      </w:r>
      <w:r>
        <w:rPr>
          <w:sz w:val="28"/>
        </w:rPr>
        <w:t xml:space="preserve">листопад </w:t>
      </w:r>
      <w:r w:rsidRPr="00D92FA7">
        <w:rPr>
          <w:sz w:val="28"/>
        </w:rPr>
        <w:t>201</w:t>
      </w:r>
      <w:r>
        <w:rPr>
          <w:sz w:val="28"/>
        </w:rPr>
        <w:t>6</w:t>
      </w:r>
      <w:r w:rsidRPr="00D92FA7">
        <w:rPr>
          <w:sz w:val="28"/>
        </w:rPr>
        <w:t>р.</w:t>
      </w:r>
      <w:r>
        <w:rPr>
          <w:sz w:val="28"/>
        </w:rPr>
        <w:t xml:space="preserve"> </w:t>
      </w:r>
    </w:p>
    <w:p w:rsidR="00BF2C91" w:rsidRDefault="00BF2C91" w:rsidP="00BF2C91">
      <w:pPr>
        <w:ind w:firstLine="708"/>
        <w:jc w:val="both"/>
        <w:rPr>
          <w:sz w:val="28"/>
          <w:szCs w:val="28"/>
        </w:rPr>
      </w:pPr>
      <w:r w:rsidRPr="00D92FA7">
        <w:rPr>
          <w:sz w:val="28"/>
        </w:rPr>
        <w:t>Борги працівникам економічно</w:t>
      </w:r>
      <w:r>
        <w:rPr>
          <w:sz w:val="28"/>
        </w:rPr>
        <w:t xml:space="preserve"> активних підприємств становили               9</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січня–</w:t>
      </w:r>
      <w:r>
        <w:rPr>
          <w:sz w:val="28"/>
        </w:rPr>
        <w:t xml:space="preserve">листопада </w:t>
      </w:r>
      <w:r w:rsidRPr="00D92FA7">
        <w:rPr>
          <w:sz w:val="28"/>
        </w:rPr>
        <w:t>201</w:t>
      </w:r>
      <w:r>
        <w:rPr>
          <w:sz w:val="28"/>
        </w:rPr>
        <w:t>6</w:t>
      </w:r>
      <w:r w:rsidRPr="00D92FA7">
        <w:rPr>
          <w:sz w:val="28"/>
        </w:rPr>
        <w:t>р. на</w:t>
      </w:r>
      <w:r w:rsidR="00554A7F">
        <w:rPr>
          <w:sz w:val="28"/>
          <w:lang w:val="en-US"/>
        </w:rPr>
        <w:t> </w:t>
      </w:r>
      <w:r>
        <w:rPr>
          <w:sz w:val="28"/>
        </w:rPr>
        <w:t>2,3</w:t>
      </w:r>
      <w:r w:rsidR="00817149">
        <w:rPr>
          <w:sz w:val="28"/>
          <w:lang w:val="en-US"/>
        </w:rPr>
        <w:t> </w:t>
      </w:r>
      <w:proofErr w:type="spellStart"/>
      <w:r>
        <w:rPr>
          <w:sz w:val="28"/>
        </w:rPr>
        <w:t>млн</w:t>
      </w:r>
      <w:r w:rsidRPr="00D92FA7">
        <w:rPr>
          <w:sz w:val="28"/>
        </w:rPr>
        <w:t>.грн</w:t>
      </w:r>
      <w:proofErr w:type="spellEnd"/>
      <w:r w:rsidRPr="00D92FA7">
        <w:rPr>
          <w:sz w:val="28"/>
        </w:rPr>
        <w:t xml:space="preserve"> (</w:t>
      </w:r>
      <w:r>
        <w:rPr>
          <w:sz w:val="28"/>
        </w:rPr>
        <w:t>на 20,3%</w:t>
      </w:r>
      <w:r w:rsidRPr="00D92FA7">
        <w:rPr>
          <w:sz w:val="28"/>
        </w:rPr>
        <w:t>).</w:t>
      </w:r>
      <w:r w:rsidRPr="00BF2C91">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підприємств спостерігалася</w:t>
      </w:r>
      <w:r w:rsidRPr="00FD4D2E">
        <w:rPr>
          <w:sz w:val="28"/>
          <w:szCs w:val="28"/>
        </w:rPr>
        <w:t xml:space="preserve"> в </w:t>
      </w:r>
      <w:r>
        <w:rPr>
          <w:sz w:val="28"/>
          <w:szCs w:val="28"/>
        </w:rPr>
        <w:t>промисловості</w:t>
      </w:r>
      <w:r w:rsidR="00715839" w:rsidRPr="00715839">
        <w:rPr>
          <w:sz w:val="28"/>
          <w:szCs w:val="28"/>
          <w:lang w:val="ru-RU"/>
        </w:rPr>
        <w:t xml:space="preserve"> –</w:t>
      </w:r>
      <w:r>
        <w:rPr>
          <w:sz w:val="28"/>
          <w:szCs w:val="28"/>
        </w:rPr>
        <w:t xml:space="preserve"> 5,6 </w:t>
      </w:r>
      <w:proofErr w:type="spellStart"/>
      <w:r>
        <w:rPr>
          <w:sz w:val="28"/>
          <w:szCs w:val="28"/>
        </w:rPr>
        <w:t>млн.грн</w:t>
      </w:r>
      <w:proofErr w:type="spellEnd"/>
      <w:r>
        <w:rPr>
          <w:sz w:val="28"/>
          <w:szCs w:val="28"/>
        </w:rPr>
        <w:t xml:space="preserve"> (61,7%</w:t>
      </w:r>
      <w:r w:rsidR="00554A7F">
        <w:rPr>
          <w:sz w:val="28"/>
          <w:szCs w:val="28"/>
          <w:lang w:val="en-US"/>
        </w:rPr>
        <w:t> </w:t>
      </w:r>
      <w:r>
        <w:rPr>
          <w:sz w:val="28"/>
          <w:szCs w:val="28"/>
        </w:rPr>
        <w:t xml:space="preserve">загальної суми), будівництві – 1,5 </w:t>
      </w:r>
      <w:proofErr w:type="spellStart"/>
      <w:r>
        <w:rPr>
          <w:sz w:val="28"/>
          <w:szCs w:val="28"/>
        </w:rPr>
        <w:t>млн.грн</w:t>
      </w:r>
      <w:proofErr w:type="spellEnd"/>
      <w:r>
        <w:rPr>
          <w:sz w:val="28"/>
          <w:szCs w:val="28"/>
        </w:rPr>
        <w:t xml:space="preserve"> (16,3%), професійній, науковій та технічній діяльності – 0,8 </w:t>
      </w:r>
      <w:proofErr w:type="spellStart"/>
      <w:r>
        <w:rPr>
          <w:sz w:val="28"/>
          <w:szCs w:val="28"/>
        </w:rPr>
        <w:t>млн.грн</w:t>
      </w:r>
      <w:proofErr w:type="spellEnd"/>
      <w:r>
        <w:rPr>
          <w:sz w:val="28"/>
          <w:szCs w:val="28"/>
        </w:rPr>
        <w:t xml:space="preserve"> (8,9%).  </w:t>
      </w:r>
    </w:p>
    <w:p w:rsidR="00BF2C91" w:rsidRPr="00D92FA7" w:rsidRDefault="00BF2C91" w:rsidP="00BF2C91">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які вчасно не отримали заробітну плату, </w:t>
      </w:r>
      <w:r w:rsidRPr="001A2230">
        <w:rPr>
          <w:szCs w:val="28"/>
        </w:rPr>
        <w:t>з</w:t>
      </w:r>
      <w:r>
        <w:rPr>
          <w:szCs w:val="28"/>
        </w:rPr>
        <w:t>менш</w:t>
      </w:r>
      <w:r w:rsidRPr="001A2230">
        <w:rPr>
          <w:szCs w:val="28"/>
        </w:rPr>
        <w:t>илася впродовж січня–</w:t>
      </w:r>
      <w:r>
        <w:rPr>
          <w:szCs w:val="28"/>
        </w:rPr>
        <w:t>листопада</w:t>
      </w:r>
      <w:r w:rsidRPr="001A2230">
        <w:rPr>
          <w:szCs w:val="28"/>
        </w:rPr>
        <w:t xml:space="preserve"> 201</w:t>
      </w:r>
      <w:r>
        <w:rPr>
          <w:szCs w:val="28"/>
        </w:rPr>
        <w:t>6</w:t>
      </w:r>
      <w:r w:rsidRPr="001A2230">
        <w:rPr>
          <w:szCs w:val="28"/>
        </w:rPr>
        <w:t>р.</w:t>
      </w:r>
      <w:r>
        <w:rPr>
          <w:szCs w:val="28"/>
        </w:rPr>
        <w:t xml:space="preserve"> в 1,5 </w:t>
      </w:r>
      <w:proofErr w:type="spellStart"/>
      <w:r>
        <w:rPr>
          <w:szCs w:val="28"/>
        </w:rPr>
        <w:t>раза</w:t>
      </w:r>
      <w:proofErr w:type="spellEnd"/>
      <w:r>
        <w:rPr>
          <w:szCs w:val="28"/>
        </w:rPr>
        <w:t xml:space="preserve"> </w:t>
      </w:r>
      <w:r w:rsidRPr="005441B3">
        <w:rPr>
          <w:szCs w:val="28"/>
        </w:rPr>
        <w:t>й</w:t>
      </w:r>
      <w:r w:rsidRPr="001A2230">
        <w:rPr>
          <w:szCs w:val="28"/>
        </w:rPr>
        <w:t xml:space="preserve"> на 1 </w:t>
      </w:r>
      <w:r>
        <w:rPr>
          <w:szCs w:val="28"/>
        </w:rPr>
        <w:t>грудня</w:t>
      </w:r>
      <w:r w:rsidRPr="001A2230">
        <w:rPr>
          <w:szCs w:val="28"/>
        </w:rPr>
        <w:t xml:space="preserve"> 201</w:t>
      </w:r>
      <w:r>
        <w:rPr>
          <w:szCs w:val="28"/>
        </w:rPr>
        <w:t>6</w:t>
      </w:r>
      <w:r w:rsidRPr="001A2230">
        <w:rPr>
          <w:szCs w:val="28"/>
        </w:rPr>
        <w:t xml:space="preserve">р. становила </w:t>
      </w:r>
      <w:r>
        <w:rPr>
          <w:szCs w:val="28"/>
        </w:rPr>
        <w:t>1,4 тис. осіб (0,7</w:t>
      </w:r>
      <w:r w:rsidRPr="001A2230">
        <w:rPr>
          <w:szCs w:val="28"/>
        </w:rPr>
        <w:t>% загальної кількості штатних працівників</w:t>
      </w:r>
      <w:r>
        <w:rPr>
          <w:szCs w:val="28"/>
        </w:rPr>
        <w:t xml:space="preserve">, зайнятих в економіці області). Більшість із </w:t>
      </w:r>
      <w:r w:rsidRPr="001A2230">
        <w:rPr>
          <w:szCs w:val="28"/>
        </w:rPr>
        <w:t xml:space="preserve">них </w:t>
      </w:r>
      <w:r>
        <w:rPr>
          <w:szCs w:val="28"/>
        </w:rPr>
        <w:t>була в</w:t>
      </w:r>
      <w:r w:rsidRPr="001A2230">
        <w:rPr>
          <w:szCs w:val="28"/>
        </w:rPr>
        <w:t xml:space="preserve"> промисловості (</w:t>
      </w:r>
      <w:r>
        <w:rPr>
          <w:szCs w:val="28"/>
        </w:rPr>
        <w:t>53,8</w:t>
      </w:r>
      <w:r w:rsidRPr="001A2230">
        <w:rPr>
          <w:szCs w:val="28"/>
        </w:rPr>
        <w:t>%)</w:t>
      </w:r>
      <w:r>
        <w:rPr>
          <w:szCs w:val="28"/>
        </w:rPr>
        <w:t xml:space="preserve">. </w:t>
      </w:r>
    </w:p>
    <w:p w:rsidR="00BF2C91" w:rsidRPr="00A25B40" w:rsidRDefault="00BF2C91" w:rsidP="00BF2C91">
      <w:pPr>
        <w:ind w:firstLine="708"/>
        <w:jc w:val="both"/>
        <w:rPr>
          <w:sz w:val="28"/>
          <w:szCs w:val="28"/>
        </w:rPr>
      </w:pPr>
      <w:r w:rsidRPr="008B3726">
        <w:rPr>
          <w:sz w:val="28"/>
          <w:szCs w:val="28"/>
        </w:rPr>
        <w:lastRenderedPageBreak/>
        <w:t xml:space="preserve">Кожному із зазначених працівників не виплачено в середньому </w:t>
      </w:r>
      <w:r w:rsidRPr="008B3726">
        <w:rPr>
          <w:sz w:val="28"/>
          <w:szCs w:val="28"/>
        </w:rPr>
        <w:br/>
      </w:r>
      <w:r>
        <w:rPr>
          <w:sz w:val="28"/>
          <w:szCs w:val="28"/>
        </w:rPr>
        <w:t>6586 грн</w:t>
      </w:r>
      <w:r w:rsidRPr="008B3726">
        <w:rPr>
          <w:sz w:val="28"/>
          <w:szCs w:val="28"/>
        </w:rPr>
        <w:t xml:space="preserve">, що </w:t>
      </w:r>
      <w:r>
        <w:rPr>
          <w:sz w:val="28"/>
          <w:szCs w:val="28"/>
        </w:rPr>
        <w:t xml:space="preserve">в 1,6 </w:t>
      </w:r>
      <w:proofErr w:type="spellStart"/>
      <w:r>
        <w:rPr>
          <w:sz w:val="28"/>
          <w:szCs w:val="28"/>
        </w:rPr>
        <w:t>раза</w:t>
      </w:r>
      <w:proofErr w:type="spellEnd"/>
      <w:r w:rsidRPr="008B3726">
        <w:rPr>
          <w:sz w:val="28"/>
          <w:szCs w:val="28"/>
        </w:rPr>
        <w:t xml:space="preserve"> більше від середньої заробітної плати, нарахованої </w:t>
      </w:r>
      <w:r w:rsidRPr="008B3726">
        <w:rPr>
          <w:sz w:val="28"/>
          <w:szCs w:val="28"/>
        </w:rPr>
        <w:br/>
      </w:r>
      <w:r w:rsidRPr="00FB5AD3">
        <w:rPr>
          <w:sz w:val="28"/>
          <w:szCs w:val="28"/>
        </w:rPr>
        <w:t xml:space="preserve">за </w:t>
      </w:r>
      <w:r>
        <w:rPr>
          <w:sz w:val="28"/>
          <w:szCs w:val="28"/>
        </w:rPr>
        <w:t>листопад</w:t>
      </w:r>
      <w:r w:rsidRPr="00FB5AD3">
        <w:rPr>
          <w:sz w:val="28"/>
          <w:szCs w:val="28"/>
        </w:rPr>
        <w:t xml:space="preserve"> 201</w:t>
      </w:r>
      <w:r>
        <w:rPr>
          <w:sz w:val="28"/>
          <w:szCs w:val="28"/>
        </w:rPr>
        <w:t>6</w:t>
      </w:r>
      <w:r w:rsidRPr="00FB5AD3">
        <w:rPr>
          <w:sz w:val="28"/>
          <w:szCs w:val="28"/>
        </w:rPr>
        <w:t>р.</w:t>
      </w:r>
      <w:r>
        <w:rPr>
          <w:sz w:val="28"/>
          <w:szCs w:val="28"/>
        </w:rPr>
        <w:t xml:space="preserve"> </w:t>
      </w:r>
    </w:p>
    <w:p w:rsidR="00554A7F" w:rsidRDefault="00554A7F" w:rsidP="00AB6836">
      <w:pPr>
        <w:ind w:firstLine="708"/>
        <w:jc w:val="center"/>
        <w:rPr>
          <w:b/>
          <w:sz w:val="28"/>
          <w:szCs w:val="28"/>
        </w:rPr>
      </w:pPr>
    </w:p>
    <w:p w:rsidR="00AB6836" w:rsidRPr="00AB6836" w:rsidRDefault="00AB6836" w:rsidP="00AB6836">
      <w:pPr>
        <w:ind w:firstLine="708"/>
        <w:jc w:val="center"/>
        <w:rPr>
          <w:b/>
          <w:sz w:val="28"/>
          <w:szCs w:val="28"/>
        </w:rPr>
      </w:pPr>
      <w:r w:rsidRPr="00AB6836">
        <w:rPr>
          <w:b/>
          <w:sz w:val="28"/>
          <w:szCs w:val="28"/>
        </w:rPr>
        <w:t>СОЦІАЛЬНИЙ ЗАХИСТ</w:t>
      </w:r>
    </w:p>
    <w:p w:rsidR="00AB6836" w:rsidRPr="00AB6836" w:rsidRDefault="00AB6836" w:rsidP="00AB6836">
      <w:pPr>
        <w:jc w:val="center"/>
        <w:rPr>
          <w:b/>
          <w:sz w:val="28"/>
          <w:szCs w:val="28"/>
        </w:rPr>
      </w:pPr>
    </w:p>
    <w:p w:rsidR="00AB6836" w:rsidRPr="00AB6836" w:rsidRDefault="00AB6836" w:rsidP="00AB6836">
      <w:pPr>
        <w:jc w:val="both"/>
        <w:rPr>
          <w:sz w:val="28"/>
          <w:szCs w:val="28"/>
        </w:rPr>
      </w:pPr>
      <w:r w:rsidRPr="00AB6836">
        <w:rPr>
          <w:sz w:val="20"/>
          <w:szCs w:val="20"/>
        </w:rPr>
        <w:tab/>
      </w:r>
      <w:r w:rsidRPr="00AB6836">
        <w:rPr>
          <w:sz w:val="28"/>
          <w:szCs w:val="20"/>
        </w:rPr>
        <w:t>У січні</w:t>
      </w:r>
      <w:r w:rsidRPr="00AB6836">
        <w:rPr>
          <w:sz w:val="28"/>
          <w:szCs w:val="20"/>
          <w:lang w:val="ru-RU"/>
        </w:rPr>
        <w:t>–</w:t>
      </w:r>
      <w:r w:rsidRPr="00AB6836">
        <w:rPr>
          <w:sz w:val="28"/>
          <w:szCs w:val="20"/>
        </w:rPr>
        <w:t xml:space="preserve">листопаді 2016р. </w:t>
      </w:r>
      <w:r w:rsidRPr="00AB6836">
        <w:rPr>
          <w:b/>
          <w:sz w:val="28"/>
          <w:szCs w:val="20"/>
        </w:rPr>
        <w:t>субсидії</w:t>
      </w:r>
      <w:r w:rsidRPr="00AB6836">
        <w:rPr>
          <w:sz w:val="28"/>
          <w:szCs w:val="20"/>
        </w:rPr>
        <w:t xml:space="preserve"> </w:t>
      </w:r>
      <w:r w:rsidRPr="00AB6836">
        <w:rPr>
          <w:b/>
          <w:sz w:val="28"/>
          <w:szCs w:val="20"/>
        </w:rPr>
        <w:t>для відшкодування витрат на оплату житлово-комунальних послуг</w:t>
      </w:r>
      <w:r w:rsidRPr="00AB6836">
        <w:rPr>
          <w:sz w:val="28"/>
          <w:szCs w:val="20"/>
        </w:rPr>
        <w:t xml:space="preserve"> призначено 281,7 тис. </w:t>
      </w:r>
      <w:r w:rsidRPr="00AB6836">
        <w:rPr>
          <w:sz w:val="28"/>
          <w:szCs w:val="28"/>
        </w:rPr>
        <w:t xml:space="preserve">домогосподарств, </w:t>
      </w:r>
      <w:r w:rsidRPr="00AB6836">
        <w:rPr>
          <w:sz w:val="28"/>
          <w:szCs w:val="28"/>
          <w:lang w:eastAsia="uk-UA"/>
        </w:rPr>
        <w:t>з них у міських поселеннях – 192,5 тис. домогосподарств, у сільській місцевості – 89,2 тис. домогосподарств</w:t>
      </w:r>
      <w:r w:rsidRPr="00AB6836">
        <w:rPr>
          <w:sz w:val="28"/>
          <w:szCs w:val="28"/>
        </w:rPr>
        <w:t xml:space="preserve">. </w:t>
      </w:r>
    </w:p>
    <w:p w:rsidR="00AB6836" w:rsidRPr="00AB6836" w:rsidRDefault="00AB6836" w:rsidP="00AB6836">
      <w:pPr>
        <w:ind w:firstLine="720"/>
        <w:jc w:val="both"/>
        <w:rPr>
          <w:sz w:val="28"/>
          <w:szCs w:val="20"/>
        </w:rPr>
      </w:pPr>
      <w:r w:rsidRPr="00AB6836">
        <w:rPr>
          <w:sz w:val="28"/>
          <w:szCs w:val="20"/>
        </w:rPr>
        <w:t xml:space="preserve">Загальна сума призначених субсидій становила 182,7 </w:t>
      </w:r>
      <w:proofErr w:type="spellStart"/>
      <w:r w:rsidRPr="00AB6836">
        <w:rPr>
          <w:sz w:val="28"/>
          <w:szCs w:val="20"/>
        </w:rPr>
        <w:t>млн.грн</w:t>
      </w:r>
      <w:proofErr w:type="spellEnd"/>
      <w:r w:rsidRPr="00AB6836">
        <w:rPr>
          <w:sz w:val="28"/>
          <w:szCs w:val="20"/>
        </w:rPr>
        <w:t xml:space="preserve"> (у</w:t>
      </w:r>
      <w:r w:rsidR="00817149">
        <w:rPr>
          <w:sz w:val="28"/>
          <w:szCs w:val="20"/>
          <w:lang w:val="en-US"/>
        </w:rPr>
        <w:t> </w:t>
      </w:r>
      <w:r w:rsidRPr="00AB6836">
        <w:rPr>
          <w:sz w:val="28"/>
          <w:szCs w:val="20"/>
        </w:rPr>
        <w:t xml:space="preserve">міських поселеннях – 129,9 </w:t>
      </w:r>
      <w:proofErr w:type="spellStart"/>
      <w:r w:rsidRPr="00AB6836">
        <w:rPr>
          <w:sz w:val="28"/>
          <w:szCs w:val="20"/>
        </w:rPr>
        <w:t>млн.грн</w:t>
      </w:r>
      <w:proofErr w:type="spellEnd"/>
      <w:r w:rsidRPr="00AB6836">
        <w:rPr>
          <w:sz w:val="28"/>
          <w:szCs w:val="20"/>
        </w:rPr>
        <w:t>, у сільській місцевості – 52,8</w:t>
      </w:r>
      <w:r w:rsidR="00817149">
        <w:rPr>
          <w:sz w:val="28"/>
          <w:szCs w:val="20"/>
          <w:lang w:val="en-US"/>
        </w:rPr>
        <w:t> </w:t>
      </w:r>
      <w:proofErr w:type="spellStart"/>
      <w:r w:rsidRPr="00AB6836">
        <w:rPr>
          <w:sz w:val="28"/>
          <w:szCs w:val="20"/>
        </w:rPr>
        <w:t>млн.грн</w:t>
      </w:r>
      <w:proofErr w:type="spellEnd"/>
      <w:r w:rsidRPr="00AB6836">
        <w:rPr>
          <w:sz w:val="28"/>
          <w:szCs w:val="20"/>
        </w:rPr>
        <w:t xml:space="preserve">). </w:t>
      </w:r>
    </w:p>
    <w:p w:rsidR="00AB6836" w:rsidRPr="00AB6836" w:rsidRDefault="00AB6836" w:rsidP="00AB6836">
      <w:pPr>
        <w:ind w:firstLine="720"/>
        <w:jc w:val="both"/>
        <w:rPr>
          <w:sz w:val="28"/>
          <w:szCs w:val="20"/>
        </w:rPr>
      </w:pPr>
      <w:r w:rsidRPr="00AB6836">
        <w:rPr>
          <w:sz w:val="28"/>
          <w:szCs w:val="20"/>
        </w:rPr>
        <w:t xml:space="preserve">Середній розмір допомоги, призначеної одному </w:t>
      </w:r>
      <w:r w:rsidRPr="00AB6836">
        <w:rPr>
          <w:sz w:val="28"/>
          <w:szCs w:val="28"/>
        </w:rPr>
        <w:t>домогосподарству</w:t>
      </w:r>
      <w:r w:rsidRPr="00AB6836">
        <w:rPr>
          <w:sz w:val="28"/>
          <w:szCs w:val="20"/>
        </w:rPr>
        <w:t xml:space="preserve">     в листопаді, становив 1104,8 грн.</w:t>
      </w:r>
    </w:p>
    <w:p w:rsidR="00AB6836" w:rsidRPr="00AB6836" w:rsidRDefault="00AB6836" w:rsidP="00AB6836">
      <w:pPr>
        <w:ind w:firstLine="720"/>
        <w:jc w:val="both"/>
        <w:rPr>
          <w:b/>
          <w:sz w:val="28"/>
          <w:szCs w:val="20"/>
        </w:rPr>
      </w:pPr>
      <w:r w:rsidRPr="00AB6836">
        <w:rPr>
          <w:sz w:val="28"/>
          <w:szCs w:val="20"/>
        </w:rPr>
        <w:t xml:space="preserve">Крім того, 43,4 тис. </w:t>
      </w:r>
      <w:r w:rsidRPr="00AB6836">
        <w:rPr>
          <w:sz w:val="28"/>
          <w:szCs w:val="28"/>
        </w:rPr>
        <w:t xml:space="preserve">домогосподарств </w:t>
      </w:r>
      <w:r w:rsidRPr="00AB6836">
        <w:rPr>
          <w:sz w:val="28"/>
          <w:szCs w:val="20"/>
        </w:rPr>
        <w:t xml:space="preserve">було призначено </w:t>
      </w:r>
      <w:r w:rsidRPr="00AB6836">
        <w:rPr>
          <w:b/>
          <w:sz w:val="28"/>
          <w:szCs w:val="20"/>
        </w:rPr>
        <w:t xml:space="preserve">субсидії готівкою на відшкодування витрат для придбання скрапленого газу, твердого та рідкого пічного побутового палива </w:t>
      </w:r>
      <w:r w:rsidRPr="00AB6836">
        <w:rPr>
          <w:sz w:val="28"/>
          <w:szCs w:val="20"/>
        </w:rPr>
        <w:t xml:space="preserve">(у міських поселеннях – 7,3 тис. </w:t>
      </w:r>
      <w:r w:rsidRPr="00AB6836">
        <w:rPr>
          <w:sz w:val="28"/>
          <w:szCs w:val="28"/>
        </w:rPr>
        <w:t>домогосподарств</w:t>
      </w:r>
      <w:r w:rsidRPr="00AB6836">
        <w:rPr>
          <w:sz w:val="28"/>
          <w:szCs w:val="20"/>
        </w:rPr>
        <w:t xml:space="preserve">, у сільській місцевості – 36,1 тис. </w:t>
      </w:r>
      <w:r w:rsidRPr="00AB6836">
        <w:rPr>
          <w:sz w:val="28"/>
          <w:szCs w:val="28"/>
        </w:rPr>
        <w:t>домогосподарств</w:t>
      </w:r>
      <w:r w:rsidRPr="00AB6836">
        <w:rPr>
          <w:sz w:val="28"/>
          <w:szCs w:val="20"/>
        </w:rPr>
        <w:t xml:space="preserve">). Середній розмір субсидії цього виду, призначеної в листопаді, становив 2162,6 грн на одне </w:t>
      </w:r>
      <w:r w:rsidRPr="00AB6836">
        <w:rPr>
          <w:sz w:val="28"/>
          <w:szCs w:val="28"/>
        </w:rPr>
        <w:t>домогосподарство</w:t>
      </w:r>
      <w:r w:rsidRPr="00AB6836">
        <w:rPr>
          <w:sz w:val="28"/>
          <w:szCs w:val="20"/>
        </w:rPr>
        <w:t>.</w:t>
      </w:r>
    </w:p>
    <w:p w:rsidR="00AB6836" w:rsidRPr="00AB6836" w:rsidRDefault="00AB6836" w:rsidP="00AB6836">
      <w:pPr>
        <w:ind w:firstLine="720"/>
        <w:jc w:val="both"/>
        <w:rPr>
          <w:sz w:val="28"/>
          <w:szCs w:val="20"/>
        </w:rPr>
      </w:pPr>
      <w:r w:rsidRPr="00AB6836">
        <w:rPr>
          <w:sz w:val="28"/>
          <w:szCs w:val="20"/>
        </w:rPr>
        <w:t xml:space="preserve">У січні–листопаді 2016р. </w:t>
      </w:r>
      <w:r w:rsidRPr="00AB6836">
        <w:rPr>
          <w:b/>
          <w:sz w:val="28"/>
          <w:szCs w:val="20"/>
        </w:rPr>
        <w:t>населення області сплатило за житлово-комунальні послуги</w:t>
      </w:r>
      <w:r w:rsidRPr="00AB6836">
        <w:rPr>
          <w:sz w:val="28"/>
          <w:szCs w:val="20"/>
        </w:rPr>
        <w:t xml:space="preserve">, включаючи погашення боргів попередніх періодів, 922,8 </w:t>
      </w:r>
      <w:proofErr w:type="spellStart"/>
      <w:r w:rsidRPr="00AB6836">
        <w:rPr>
          <w:sz w:val="28"/>
          <w:szCs w:val="20"/>
        </w:rPr>
        <w:t>млн.грн</w:t>
      </w:r>
      <w:proofErr w:type="spellEnd"/>
      <w:r w:rsidRPr="00AB6836">
        <w:rPr>
          <w:sz w:val="28"/>
          <w:szCs w:val="20"/>
        </w:rPr>
        <w:t xml:space="preserve"> (117,2% нарахованих сум).</w:t>
      </w:r>
    </w:p>
    <w:p w:rsidR="00415C36" w:rsidRPr="00B5300B" w:rsidRDefault="00415C36" w:rsidP="00415C36">
      <w:pPr>
        <w:jc w:val="center"/>
        <w:rPr>
          <w:b/>
          <w:sz w:val="22"/>
          <w:szCs w:val="22"/>
          <w:highlight w:val="yellow"/>
        </w:rPr>
      </w:pPr>
    </w:p>
    <w:p w:rsidR="00AB6836" w:rsidRDefault="00AB6836" w:rsidP="00AB6836">
      <w:pPr>
        <w:jc w:val="center"/>
        <w:rPr>
          <w:b/>
          <w:sz w:val="28"/>
          <w:szCs w:val="28"/>
        </w:rPr>
      </w:pPr>
      <w:r>
        <w:rPr>
          <w:b/>
          <w:sz w:val="28"/>
        </w:rPr>
        <w:t>П</w:t>
      </w:r>
      <w:r w:rsidRPr="00CD7A68">
        <w:rPr>
          <w:b/>
          <w:sz w:val="28"/>
        </w:rPr>
        <w:t>РАВО</w:t>
      </w:r>
      <w:r>
        <w:rPr>
          <w:b/>
          <w:sz w:val="28"/>
        </w:rPr>
        <w:t>ПОРУШЕННЯ</w:t>
      </w:r>
    </w:p>
    <w:p w:rsidR="00AB6836" w:rsidRPr="007D7D86" w:rsidRDefault="00AB6836" w:rsidP="00AB6836">
      <w:pPr>
        <w:rPr>
          <w:sz w:val="28"/>
          <w:szCs w:val="28"/>
        </w:rPr>
      </w:pPr>
    </w:p>
    <w:p w:rsidR="00AB6836" w:rsidRPr="00AC7527" w:rsidRDefault="00AB6836" w:rsidP="00AB6836">
      <w:pPr>
        <w:ind w:firstLine="720"/>
        <w:jc w:val="both"/>
        <w:rPr>
          <w:rFonts w:ascii="Times New Roman CYR" w:hAnsi="Times New Roman CYR"/>
          <w:color w:val="000000"/>
          <w:sz w:val="28"/>
          <w:szCs w:val="28"/>
          <w:shd w:val="clear" w:color="auto" w:fill="FFFFFF"/>
        </w:rPr>
      </w:pPr>
      <w:r w:rsidRPr="0023544F">
        <w:rPr>
          <w:sz w:val="28"/>
          <w:szCs w:val="28"/>
        </w:rPr>
        <w:t>За повідомленням прокуратури, протягом 2016р. обліковано                  15808 кримінальних правопорушень</w:t>
      </w:r>
      <w:r>
        <w:rPr>
          <w:sz w:val="28"/>
          <w:szCs w:val="28"/>
        </w:rPr>
        <w:t xml:space="preserve">.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42,7</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AB6836" w:rsidRPr="0023544F" w:rsidRDefault="00AB6836" w:rsidP="00AB6836">
      <w:pPr>
        <w:ind w:firstLine="708"/>
        <w:jc w:val="both"/>
        <w:rPr>
          <w:sz w:val="28"/>
          <w:szCs w:val="28"/>
        </w:rPr>
      </w:pPr>
      <w:r w:rsidRPr="0023544F">
        <w:rPr>
          <w:sz w:val="28"/>
          <w:szCs w:val="28"/>
        </w:rPr>
        <w:t>У загальній кількості злочинів 69% становили злочини проти власності, 10,1% – проти життя та здоров’я особи, 4,1% – проти безпеки руху та експлуатації транспорту, 3,2% – у сфері обігу наркотичних засобів, психотропних речовин, їх аналогів або прекурсорів та інші злочини проти здоров’я населення, 2,7% – проти авторитету органів державної влади, органів місцевого самоврядування та об’єднань громадян, 1,9% – у сфері службової та професійної діяльності, пов’язаної з наданням публічних послуг, 1,6% – злочини проти правосуддя, 1,4% – злочини у сфері господарської діяльності, по 1,2% – злочини проти громадської безпеки та проти довкілля, 0,8% – злочини проти виборчих, трудових та інших особистих прав і свобод людини і громадянина.</w:t>
      </w:r>
    </w:p>
    <w:p w:rsidR="00AB6836" w:rsidRPr="0023544F" w:rsidRDefault="00AB6836" w:rsidP="00AB6836">
      <w:pPr>
        <w:ind w:firstLine="708"/>
        <w:jc w:val="both"/>
        <w:rPr>
          <w:sz w:val="28"/>
          <w:szCs w:val="28"/>
        </w:rPr>
      </w:pPr>
      <w:r w:rsidRPr="0023544F">
        <w:rPr>
          <w:sz w:val="28"/>
          <w:szCs w:val="28"/>
        </w:rPr>
        <w:t>Протягом 2016р. обліковано очевидних умисних убивств та замахів на вбивство – 35, умисних тяжких тілесних ушкоджень – 62, зґвалтувань і замахів на зґвалтування – 9.</w:t>
      </w:r>
    </w:p>
    <w:p w:rsidR="00AB6836" w:rsidRDefault="00AB6836" w:rsidP="00AB6836">
      <w:pPr>
        <w:ind w:firstLine="708"/>
        <w:jc w:val="both"/>
        <w:rPr>
          <w:sz w:val="28"/>
          <w:szCs w:val="28"/>
        </w:rPr>
      </w:pPr>
      <w:r w:rsidRPr="0023544F">
        <w:rPr>
          <w:sz w:val="28"/>
          <w:szCs w:val="28"/>
        </w:rPr>
        <w:lastRenderedPageBreak/>
        <w:t xml:space="preserve">Кількість випадків крадіжок становила 9160, шахрайства – 934, грабежів – 321, розбоїв – 53, хабарництва – 37. </w:t>
      </w:r>
    </w:p>
    <w:p w:rsidR="00AB6836" w:rsidRPr="0023544F" w:rsidRDefault="00AB6836" w:rsidP="00AB6836">
      <w:pPr>
        <w:ind w:firstLine="708"/>
        <w:jc w:val="both"/>
        <w:rPr>
          <w:sz w:val="28"/>
          <w:szCs w:val="28"/>
        </w:rPr>
      </w:pPr>
      <w:r w:rsidRPr="0023544F">
        <w:rPr>
          <w:sz w:val="28"/>
          <w:szCs w:val="28"/>
        </w:rPr>
        <w:t>Кількість потерпілих від злочинів у 2016р. становила 10019 осіб, із числа яких 3967 – жінки, 852 – особи похилого віку та інваліди 1 і 2 групи, 100 – неповнолітні у віці 14–17 років та 61 – діти у віці до 14 років. Найбільша кількість потерпілих (69,6%) – від крадіжок та грабежів, серед яких 39,6% – жінки. У дорожньо-транспортних пригодах, пов’язаних зі злочинами, на території області постраждал</w:t>
      </w:r>
      <w:r>
        <w:rPr>
          <w:sz w:val="28"/>
          <w:szCs w:val="28"/>
        </w:rPr>
        <w:t>о</w:t>
      </w:r>
      <w:r w:rsidRPr="0023544F">
        <w:rPr>
          <w:sz w:val="28"/>
          <w:szCs w:val="28"/>
        </w:rPr>
        <w:t xml:space="preserve"> 353 особи. </w:t>
      </w:r>
    </w:p>
    <w:p w:rsidR="00AB6836" w:rsidRPr="0023544F" w:rsidRDefault="00AB6836" w:rsidP="00AB6836">
      <w:pPr>
        <w:ind w:firstLine="708"/>
        <w:jc w:val="both"/>
        <w:rPr>
          <w:sz w:val="28"/>
          <w:szCs w:val="28"/>
        </w:rPr>
      </w:pPr>
      <w:r w:rsidRPr="0023544F">
        <w:rPr>
          <w:sz w:val="28"/>
          <w:szCs w:val="28"/>
        </w:rPr>
        <w:t>Усього внаслідок злочинних діянь загинуло 172 особи,</w:t>
      </w:r>
      <w:r>
        <w:rPr>
          <w:sz w:val="28"/>
          <w:szCs w:val="28"/>
        </w:rPr>
        <w:t xml:space="preserve"> із числа яких</w:t>
      </w:r>
      <w:r w:rsidRPr="0023544F">
        <w:rPr>
          <w:sz w:val="28"/>
          <w:szCs w:val="28"/>
        </w:rPr>
        <w:t xml:space="preserve"> 49,4% – унаслідок дорожньо-транспортних пригод, пов’язаних зі злочинами; 22,1% було умисно вбито; 9,9% загинуло в результаті нанесення умисних тяжких тілесних ушкоджень.</w:t>
      </w:r>
    </w:p>
    <w:p w:rsidR="00AB6836" w:rsidRPr="0023544F" w:rsidRDefault="00AB6836" w:rsidP="00AB6836">
      <w:pPr>
        <w:ind w:firstLine="708"/>
        <w:jc w:val="both"/>
        <w:rPr>
          <w:sz w:val="28"/>
          <w:szCs w:val="28"/>
        </w:rPr>
      </w:pPr>
      <w:r w:rsidRPr="0023544F">
        <w:rPr>
          <w:sz w:val="28"/>
          <w:szCs w:val="28"/>
        </w:rPr>
        <w:t>Виявлено 24</w:t>
      </w:r>
      <w:r w:rsidR="00373983">
        <w:rPr>
          <w:sz w:val="28"/>
          <w:szCs w:val="28"/>
        </w:rPr>
        <w:t xml:space="preserve">41 особу, яка вчинила злочини, </w:t>
      </w:r>
      <w:r w:rsidRPr="0023544F">
        <w:rPr>
          <w:sz w:val="28"/>
          <w:szCs w:val="28"/>
        </w:rPr>
        <w:t xml:space="preserve">з них 298 жінок (12,2%),    60 неповнолітніх у віці 14–17 років (2,5%). У загальній кількості виявлених осіб, які вчинили злочини, 26,8% раніше вже ставали на злочинний шлях  (з них 71,6% мали незняту або непогашену судимість), 19,2% знаходилися в стані алкогольного сп’яніння, 8,5%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58,5%, безробітних – 13,6%. </w:t>
      </w:r>
    </w:p>
    <w:p w:rsidR="00231E97" w:rsidRPr="00B5300B" w:rsidRDefault="00231E97" w:rsidP="00231E97">
      <w:pPr>
        <w:ind w:firstLine="708"/>
        <w:jc w:val="both"/>
        <w:rPr>
          <w:sz w:val="28"/>
          <w:szCs w:val="28"/>
          <w:highlight w:val="yellow"/>
        </w:rPr>
      </w:pPr>
      <w:r w:rsidRPr="00B5300B">
        <w:rPr>
          <w:sz w:val="28"/>
          <w:szCs w:val="28"/>
          <w:highlight w:val="yellow"/>
        </w:rPr>
        <w:t xml:space="preserve"> </w:t>
      </w:r>
    </w:p>
    <w:p w:rsidR="00415C36" w:rsidRPr="00B5300B" w:rsidRDefault="00415C36" w:rsidP="00415C36">
      <w:pPr>
        <w:ind w:firstLine="720"/>
        <w:jc w:val="both"/>
        <w:rPr>
          <w:sz w:val="18"/>
          <w:szCs w:val="18"/>
          <w:highlight w:val="yellow"/>
        </w:rPr>
      </w:pPr>
    </w:p>
    <w:p w:rsidR="00AB6836" w:rsidRPr="00AB6836" w:rsidRDefault="00AB6836" w:rsidP="00AB6836">
      <w:pPr>
        <w:jc w:val="center"/>
        <w:rPr>
          <w:b/>
          <w:sz w:val="28"/>
          <w:szCs w:val="20"/>
        </w:rPr>
      </w:pPr>
      <w:r w:rsidRPr="00AB6836">
        <w:rPr>
          <w:b/>
          <w:sz w:val="28"/>
          <w:szCs w:val="20"/>
        </w:rPr>
        <w:t>ЦІНИ І ТАРИФИ</w:t>
      </w:r>
    </w:p>
    <w:p w:rsidR="00AB6836" w:rsidRPr="00AB6836" w:rsidRDefault="00AB6836" w:rsidP="00AB6836">
      <w:pPr>
        <w:jc w:val="center"/>
        <w:rPr>
          <w:b/>
          <w:sz w:val="12"/>
          <w:szCs w:val="20"/>
        </w:rPr>
      </w:pPr>
    </w:p>
    <w:p w:rsidR="00AB6836" w:rsidRPr="00AB6836" w:rsidRDefault="00AB6836" w:rsidP="00AB6836">
      <w:pPr>
        <w:ind w:right="34" w:firstLine="700"/>
        <w:jc w:val="both"/>
        <w:rPr>
          <w:sz w:val="28"/>
          <w:szCs w:val="28"/>
        </w:rPr>
      </w:pPr>
      <w:r w:rsidRPr="00554A7F">
        <w:rPr>
          <w:b/>
          <w:sz w:val="28"/>
          <w:szCs w:val="28"/>
        </w:rPr>
        <w:t>Індекс споживчих цін (індекс інфляції)</w:t>
      </w:r>
      <w:r w:rsidRPr="00AB6836">
        <w:rPr>
          <w:sz w:val="28"/>
          <w:szCs w:val="28"/>
        </w:rPr>
        <w:t xml:space="preserve"> за 2016р</w:t>
      </w:r>
      <w:r w:rsidR="00715839">
        <w:rPr>
          <w:sz w:val="28"/>
          <w:szCs w:val="28"/>
        </w:rPr>
        <w:t>.</w:t>
      </w:r>
      <w:r w:rsidRPr="00AB6836">
        <w:rPr>
          <w:sz w:val="28"/>
          <w:szCs w:val="28"/>
        </w:rPr>
        <w:t xml:space="preserve"> становив 112,8% (за 2015р</w:t>
      </w:r>
      <w:r w:rsidR="00715839">
        <w:rPr>
          <w:sz w:val="28"/>
          <w:szCs w:val="28"/>
        </w:rPr>
        <w:t>.</w:t>
      </w:r>
      <w:r w:rsidRPr="00AB6836">
        <w:rPr>
          <w:sz w:val="28"/>
          <w:szCs w:val="28"/>
        </w:rPr>
        <w:t xml:space="preserve"> – 145,6%).</w:t>
      </w:r>
    </w:p>
    <w:p w:rsidR="00AB6836" w:rsidRPr="00AB6836" w:rsidRDefault="009D5C85" w:rsidP="00AB6836">
      <w:pPr>
        <w:ind w:right="34" w:firstLine="700"/>
        <w:jc w:val="both"/>
        <w:rPr>
          <w:sz w:val="28"/>
          <w:szCs w:val="28"/>
        </w:rPr>
      </w:pPr>
      <w:r w:rsidRPr="009D5C85">
        <w:rPr>
          <w:noProof/>
          <w:sz w:val="28"/>
          <w:szCs w:val="28"/>
          <w:lang w:eastAsia="uk-UA"/>
        </w:rPr>
        <w:pict>
          <v:shapetype id="_x0000_t202" coordsize="21600,21600" o:spt="202" path="m,l,21600r21600,l21600,xe">
            <v:stroke joinstyle="miter"/>
            <v:path gradientshapeok="t" o:connecttype="rect"/>
          </v:shapetype>
          <v:shape id="Text Box 17" o:spid="_x0000_s1026" type="#_x0000_t202" style="position:absolute;left:0;text-align:left;margin-left:486pt;margin-top:82.2pt;width:9pt;height:9.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GbgQ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" stroked="f">
            <v:textbox>
              <w:txbxContent>
                <w:p w:rsidR="00AB6836" w:rsidRPr="0040436D" w:rsidRDefault="00AB6836" w:rsidP="00AB6836"/>
              </w:txbxContent>
            </v:textbox>
            <w10:wrap type="square"/>
          </v:shape>
        </w:pict>
      </w:r>
      <w:r w:rsidR="00AB6836" w:rsidRPr="00AB6836">
        <w:rPr>
          <w:sz w:val="28"/>
          <w:szCs w:val="28"/>
        </w:rPr>
        <w:t>На</w:t>
      </w:r>
      <w:r w:rsidR="00AB6836" w:rsidRPr="00AB6836">
        <w:rPr>
          <w:sz w:val="28"/>
          <w:szCs w:val="28"/>
          <w:lang w:val="ru-RU"/>
        </w:rPr>
        <w:t xml:space="preserve"> </w:t>
      </w:r>
      <w:proofErr w:type="spellStart"/>
      <w:r w:rsidR="00AB6836" w:rsidRPr="00AB6836">
        <w:rPr>
          <w:sz w:val="28"/>
          <w:szCs w:val="28"/>
          <w:lang w:val="ru-RU"/>
        </w:rPr>
        <w:t>загальний</w:t>
      </w:r>
      <w:proofErr w:type="spellEnd"/>
      <w:r w:rsidR="00AB6836" w:rsidRPr="00AB6836">
        <w:rPr>
          <w:sz w:val="28"/>
          <w:szCs w:val="28"/>
          <w:lang w:val="ru-RU"/>
        </w:rPr>
        <w:t xml:space="preserve"> </w:t>
      </w:r>
      <w:proofErr w:type="spellStart"/>
      <w:r w:rsidR="00AB6836" w:rsidRPr="00AB6836">
        <w:rPr>
          <w:sz w:val="28"/>
          <w:szCs w:val="28"/>
          <w:lang w:val="ru-RU"/>
        </w:rPr>
        <w:t>показник</w:t>
      </w:r>
      <w:proofErr w:type="spellEnd"/>
      <w:r w:rsidR="00AB6836" w:rsidRPr="00AB6836">
        <w:rPr>
          <w:sz w:val="28"/>
          <w:szCs w:val="28"/>
          <w:lang w:val="ru-RU"/>
        </w:rPr>
        <w:t xml:space="preserve"> </w:t>
      </w:r>
      <w:proofErr w:type="spellStart"/>
      <w:r w:rsidR="00AB6836" w:rsidRPr="00AB6836">
        <w:rPr>
          <w:sz w:val="28"/>
          <w:szCs w:val="28"/>
          <w:lang w:val="ru-RU"/>
        </w:rPr>
        <w:t>інфляції</w:t>
      </w:r>
      <w:proofErr w:type="spellEnd"/>
      <w:r w:rsidR="00AB6836" w:rsidRPr="00AB6836">
        <w:rPr>
          <w:sz w:val="28"/>
          <w:szCs w:val="28"/>
          <w:lang w:val="ru-RU"/>
        </w:rPr>
        <w:t xml:space="preserve"> в </w:t>
      </w:r>
      <w:proofErr w:type="spellStart"/>
      <w:r w:rsidR="00AB6836" w:rsidRPr="00AB6836">
        <w:rPr>
          <w:sz w:val="28"/>
          <w:szCs w:val="28"/>
          <w:lang w:val="ru-RU"/>
        </w:rPr>
        <w:t>області</w:t>
      </w:r>
      <w:proofErr w:type="spellEnd"/>
      <w:r w:rsidR="00AB6836" w:rsidRPr="00AB6836">
        <w:rPr>
          <w:sz w:val="28"/>
          <w:szCs w:val="28"/>
          <w:lang w:val="ru-RU"/>
        </w:rPr>
        <w:t xml:space="preserve"> с</w:t>
      </w:r>
      <w:proofErr w:type="spellStart"/>
      <w:r w:rsidR="00AB6836" w:rsidRPr="00AB6836">
        <w:rPr>
          <w:sz w:val="28"/>
          <w:szCs w:val="28"/>
        </w:rPr>
        <w:t>уттєво</w:t>
      </w:r>
      <w:proofErr w:type="spellEnd"/>
      <w:r w:rsidR="00AB6836" w:rsidRPr="00AB6836">
        <w:rPr>
          <w:sz w:val="28"/>
          <w:szCs w:val="28"/>
        </w:rPr>
        <w:t xml:space="preserve"> вплинуло</w:t>
      </w:r>
      <w:r w:rsidR="00AB6836" w:rsidRPr="00AB6836">
        <w:rPr>
          <w:sz w:val="28"/>
          <w:szCs w:val="28"/>
          <w:lang w:val="ru-RU"/>
        </w:rPr>
        <w:t xml:space="preserve"> </w:t>
      </w:r>
      <w:proofErr w:type="spellStart"/>
      <w:r w:rsidR="00AB6836" w:rsidRPr="00AB6836">
        <w:rPr>
          <w:sz w:val="28"/>
          <w:szCs w:val="28"/>
          <w:lang w:val="ru-RU"/>
        </w:rPr>
        <w:t>підвищення</w:t>
      </w:r>
      <w:proofErr w:type="spellEnd"/>
      <w:r w:rsidR="00AB6836" w:rsidRPr="00AB6836">
        <w:rPr>
          <w:sz w:val="28"/>
          <w:szCs w:val="28"/>
        </w:rPr>
        <w:t xml:space="preserve"> цін (тарифів) з</w:t>
      </w:r>
      <w:r w:rsidR="00AB6836" w:rsidRPr="00AB6836">
        <w:rPr>
          <w:sz w:val="28"/>
          <w:szCs w:val="28"/>
          <w:lang w:val="ru-RU"/>
        </w:rPr>
        <w:t>а</w:t>
      </w:r>
      <w:r w:rsidR="00AB6836" w:rsidRPr="00AB6836">
        <w:rPr>
          <w:sz w:val="28"/>
          <w:szCs w:val="28"/>
        </w:rPr>
        <w:t xml:space="preserve"> опалення </w:t>
      </w:r>
      <w:r w:rsidR="00AB6836" w:rsidRPr="00AB6836">
        <w:rPr>
          <w:sz w:val="28"/>
          <w:szCs w:val="28"/>
          <w:lang w:val="ru-RU"/>
        </w:rPr>
        <w:t xml:space="preserve">на 97,4%, </w:t>
      </w:r>
      <w:proofErr w:type="spellStart"/>
      <w:r w:rsidR="00AB6836" w:rsidRPr="00AB6836">
        <w:rPr>
          <w:sz w:val="28"/>
          <w:szCs w:val="28"/>
          <w:lang w:val="ru-RU"/>
        </w:rPr>
        <w:t>гарячу</w:t>
      </w:r>
      <w:proofErr w:type="spellEnd"/>
      <w:r w:rsidR="00AB6836" w:rsidRPr="00AB6836">
        <w:rPr>
          <w:sz w:val="28"/>
          <w:szCs w:val="28"/>
          <w:lang w:val="ru-RU"/>
        </w:rPr>
        <w:t xml:space="preserve"> воду – на 75,4%, </w:t>
      </w:r>
      <w:r w:rsidR="00AB6836" w:rsidRPr="00AB6836">
        <w:rPr>
          <w:sz w:val="28"/>
          <w:szCs w:val="28"/>
        </w:rPr>
        <w:t xml:space="preserve">квартирну плату </w:t>
      </w:r>
      <w:r w:rsidR="00AB6836" w:rsidRPr="00AB6836">
        <w:rPr>
          <w:sz w:val="28"/>
          <w:szCs w:val="28"/>
          <w:lang w:val="ru-RU"/>
        </w:rPr>
        <w:t xml:space="preserve">– </w:t>
      </w:r>
      <w:r w:rsidR="00AB6836" w:rsidRPr="00AB6836">
        <w:rPr>
          <w:sz w:val="28"/>
          <w:szCs w:val="28"/>
        </w:rPr>
        <w:t xml:space="preserve">на 73,9%, </w:t>
      </w:r>
      <w:proofErr w:type="spellStart"/>
      <w:r w:rsidR="00AB6836" w:rsidRPr="00AB6836">
        <w:rPr>
          <w:sz w:val="28"/>
          <w:szCs w:val="28"/>
          <w:lang w:val="ru-RU"/>
        </w:rPr>
        <w:t>електроенергію</w:t>
      </w:r>
      <w:proofErr w:type="spellEnd"/>
      <w:r w:rsidR="00AB6836" w:rsidRPr="00AB6836">
        <w:rPr>
          <w:sz w:val="28"/>
          <w:szCs w:val="28"/>
        </w:rPr>
        <w:t xml:space="preserve"> – на 60%, каналізацію – на</w:t>
      </w:r>
      <w:r w:rsidR="00715839">
        <w:rPr>
          <w:sz w:val="28"/>
          <w:szCs w:val="28"/>
        </w:rPr>
        <w:t> </w:t>
      </w:r>
      <w:r w:rsidR="00AB6836" w:rsidRPr="00AB6836">
        <w:rPr>
          <w:sz w:val="28"/>
          <w:szCs w:val="28"/>
        </w:rPr>
        <w:t xml:space="preserve">52,3%, водопостачання – на 49,5%, природний газ – на 45,8%.  </w:t>
      </w:r>
    </w:p>
    <w:p w:rsidR="00AB6836" w:rsidRPr="00AB6836" w:rsidRDefault="00AB6836" w:rsidP="00AB6836">
      <w:pPr>
        <w:ind w:right="34" w:firstLine="700"/>
        <w:jc w:val="both"/>
        <w:rPr>
          <w:sz w:val="28"/>
          <w:szCs w:val="28"/>
        </w:rPr>
      </w:pPr>
      <w:r w:rsidRPr="00AB6836">
        <w:rPr>
          <w:sz w:val="28"/>
          <w:szCs w:val="28"/>
        </w:rPr>
        <w:t>На продовольчому ринку найбільше</w:t>
      </w:r>
      <w:r w:rsidRPr="00AB6836">
        <w:rPr>
          <w:sz w:val="28"/>
          <w:szCs w:val="28"/>
          <w:lang w:val="ru-RU"/>
        </w:rPr>
        <w:t xml:space="preserve"> (на </w:t>
      </w:r>
      <w:r w:rsidRPr="00AB6836">
        <w:rPr>
          <w:sz w:val="28"/>
          <w:szCs w:val="28"/>
        </w:rPr>
        <w:t>22,1–</w:t>
      </w:r>
      <w:r w:rsidRPr="00AB6836">
        <w:rPr>
          <w:sz w:val="28"/>
          <w:szCs w:val="28"/>
          <w:lang w:val="ru-RU"/>
        </w:rPr>
        <w:t>32,2%</w:t>
      </w:r>
      <w:r w:rsidRPr="00AB6836">
        <w:rPr>
          <w:sz w:val="28"/>
          <w:szCs w:val="28"/>
        </w:rPr>
        <w:t xml:space="preserve">) </w:t>
      </w:r>
      <w:proofErr w:type="spellStart"/>
      <w:r w:rsidRPr="00AB6836">
        <w:rPr>
          <w:sz w:val="28"/>
          <w:szCs w:val="28"/>
          <w:lang w:val="ru-RU"/>
        </w:rPr>
        <w:t>подорожчали</w:t>
      </w:r>
      <w:proofErr w:type="spellEnd"/>
      <w:r w:rsidRPr="00AB6836">
        <w:rPr>
          <w:sz w:val="28"/>
          <w:szCs w:val="28"/>
        </w:rPr>
        <w:t xml:space="preserve"> сири, молоко та кисломолочна продукція, сметана та масло; на 12,5% – олія соняшникова, на 2,6–7</w:t>
      </w:r>
      <w:r w:rsidR="00FD27EA">
        <w:rPr>
          <w:sz w:val="28"/>
          <w:szCs w:val="28"/>
        </w:rPr>
        <w:t>,0</w:t>
      </w:r>
      <w:r w:rsidRPr="00AB6836">
        <w:rPr>
          <w:sz w:val="28"/>
          <w:szCs w:val="28"/>
        </w:rPr>
        <w:t>% – риба та продукти з риби, макаронні вироби, продукти переробки зернових, хліб, м</w:t>
      </w:r>
      <w:r w:rsidRPr="00AB6836">
        <w:rPr>
          <w:sz w:val="28"/>
          <w:szCs w:val="28"/>
          <w:lang w:val="ru-RU"/>
        </w:rPr>
        <w:t>’</w:t>
      </w:r>
      <w:r w:rsidRPr="00AB6836">
        <w:rPr>
          <w:sz w:val="28"/>
          <w:szCs w:val="28"/>
        </w:rPr>
        <w:t>ясо та м</w:t>
      </w:r>
      <w:r w:rsidRPr="00AB6836">
        <w:rPr>
          <w:sz w:val="28"/>
          <w:szCs w:val="28"/>
          <w:lang w:val="ru-RU"/>
        </w:rPr>
        <w:t>’</w:t>
      </w:r>
      <w:proofErr w:type="spellStart"/>
      <w:r w:rsidRPr="00AB6836">
        <w:rPr>
          <w:sz w:val="28"/>
          <w:szCs w:val="28"/>
        </w:rPr>
        <w:t>ясопродукти</w:t>
      </w:r>
      <w:proofErr w:type="spellEnd"/>
      <w:r w:rsidRPr="00AB6836">
        <w:rPr>
          <w:sz w:val="28"/>
          <w:szCs w:val="28"/>
        </w:rPr>
        <w:t>.</w:t>
      </w:r>
    </w:p>
    <w:p w:rsidR="00AB6836" w:rsidRPr="00AB6836" w:rsidRDefault="00AB6836" w:rsidP="00AB6836">
      <w:pPr>
        <w:ind w:right="34" w:firstLine="700"/>
        <w:jc w:val="both"/>
        <w:rPr>
          <w:sz w:val="28"/>
          <w:szCs w:val="28"/>
          <w:lang w:val="ru-RU"/>
        </w:rPr>
      </w:pPr>
      <w:proofErr w:type="spellStart"/>
      <w:r w:rsidRPr="00AB6836">
        <w:rPr>
          <w:sz w:val="28"/>
          <w:szCs w:val="28"/>
          <w:lang w:val="ru-RU"/>
        </w:rPr>
        <w:t>Тютюнові</w:t>
      </w:r>
      <w:proofErr w:type="spellEnd"/>
      <w:r w:rsidRPr="00AB6836">
        <w:rPr>
          <w:sz w:val="28"/>
          <w:szCs w:val="28"/>
          <w:lang w:val="ru-RU"/>
        </w:rPr>
        <w:t xml:space="preserve"> </w:t>
      </w:r>
      <w:proofErr w:type="spellStart"/>
      <w:r w:rsidRPr="00AB6836">
        <w:rPr>
          <w:sz w:val="28"/>
          <w:szCs w:val="28"/>
          <w:lang w:val="ru-RU"/>
        </w:rPr>
        <w:t>вироби</w:t>
      </w:r>
      <w:proofErr w:type="spellEnd"/>
      <w:r w:rsidRPr="00AB6836">
        <w:rPr>
          <w:sz w:val="28"/>
          <w:szCs w:val="28"/>
          <w:lang w:val="ru-RU"/>
        </w:rPr>
        <w:t xml:space="preserve"> </w:t>
      </w:r>
      <w:proofErr w:type="spellStart"/>
      <w:r w:rsidRPr="00AB6836">
        <w:rPr>
          <w:sz w:val="28"/>
          <w:szCs w:val="28"/>
          <w:lang w:val="ru-RU"/>
        </w:rPr>
        <w:t>зросли</w:t>
      </w:r>
      <w:proofErr w:type="spellEnd"/>
      <w:r w:rsidRPr="00AB6836">
        <w:rPr>
          <w:sz w:val="28"/>
          <w:szCs w:val="28"/>
          <w:lang w:val="ru-RU"/>
        </w:rPr>
        <w:t xml:space="preserve"> в </w:t>
      </w:r>
      <w:proofErr w:type="spellStart"/>
      <w:r w:rsidRPr="00AB6836">
        <w:rPr>
          <w:sz w:val="28"/>
          <w:szCs w:val="28"/>
          <w:lang w:val="ru-RU"/>
        </w:rPr>
        <w:t>ціні</w:t>
      </w:r>
      <w:proofErr w:type="spellEnd"/>
      <w:r w:rsidRPr="00AB6836">
        <w:rPr>
          <w:sz w:val="28"/>
          <w:szCs w:val="28"/>
          <w:lang w:val="ru-RU"/>
        </w:rPr>
        <w:t xml:space="preserve"> на 28,2%, а</w:t>
      </w:r>
      <w:proofErr w:type="spellStart"/>
      <w:r w:rsidRPr="00AB6836">
        <w:rPr>
          <w:sz w:val="28"/>
          <w:szCs w:val="28"/>
        </w:rPr>
        <w:t>лкогольні</w:t>
      </w:r>
      <w:proofErr w:type="spellEnd"/>
      <w:r w:rsidRPr="00AB6836">
        <w:rPr>
          <w:sz w:val="28"/>
          <w:szCs w:val="28"/>
        </w:rPr>
        <w:t xml:space="preserve"> напої – </w:t>
      </w:r>
      <w:r w:rsidRPr="00AB6836">
        <w:rPr>
          <w:sz w:val="28"/>
          <w:szCs w:val="28"/>
          <w:lang w:val="ru-RU"/>
        </w:rPr>
        <w:t>на 24%.</w:t>
      </w:r>
    </w:p>
    <w:p w:rsidR="00AB6836" w:rsidRPr="00AB6836" w:rsidRDefault="00AB6836" w:rsidP="00AB6836">
      <w:pPr>
        <w:ind w:firstLine="700"/>
        <w:jc w:val="both"/>
        <w:rPr>
          <w:sz w:val="28"/>
          <w:szCs w:val="28"/>
          <w:lang w:val="ru-RU"/>
        </w:rPr>
      </w:pPr>
      <w:proofErr w:type="spellStart"/>
      <w:r w:rsidRPr="00AB6836">
        <w:rPr>
          <w:sz w:val="28"/>
          <w:szCs w:val="28"/>
          <w:lang w:val="ru-RU"/>
        </w:rPr>
        <w:t>Охорона</w:t>
      </w:r>
      <w:proofErr w:type="spellEnd"/>
      <w:r w:rsidRPr="00AB6836">
        <w:rPr>
          <w:sz w:val="28"/>
          <w:szCs w:val="28"/>
          <w:lang w:val="ru-RU"/>
        </w:rPr>
        <w:t xml:space="preserve"> здоров</w:t>
      </w:r>
      <w:r w:rsidRPr="00AB6836">
        <w:rPr>
          <w:sz w:val="28"/>
          <w:szCs w:val="28"/>
        </w:rPr>
        <w:t>’</w:t>
      </w:r>
      <w:r w:rsidRPr="00AB6836">
        <w:rPr>
          <w:sz w:val="28"/>
          <w:szCs w:val="28"/>
          <w:lang w:val="ru-RU"/>
        </w:rPr>
        <w:t xml:space="preserve">я стала </w:t>
      </w:r>
      <w:proofErr w:type="spellStart"/>
      <w:r w:rsidRPr="00AB6836">
        <w:rPr>
          <w:sz w:val="28"/>
          <w:szCs w:val="28"/>
          <w:lang w:val="ru-RU"/>
        </w:rPr>
        <w:t>дорожчою</w:t>
      </w:r>
      <w:proofErr w:type="spellEnd"/>
      <w:r w:rsidRPr="00AB6836">
        <w:rPr>
          <w:sz w:val="28"/>
          <w:szCs w:val="28"/>
          <w:lang w:val="ru-RU"/>
        </w:rPr>
        <w:t xml:space="preserve"> на 12,7%, транспорт – на 10,4%, </w:t>
      </w:r>
      <w:proofErr w:type="spellStart"/>
      <w:r w:rsidRPr="00AB6836">
        <w:rPr>
          <w:sz w:val="28"/>
          <w:szCs w:val="28"/>
          <w:lang w:val="ru-RU"/>
        </w:rPr>
        <w:t>освіта</w:t>
      </w:r>
      <w:proofErr w:type="spellEnd"/>
      <w:r w:rsidRPr="00AB6836">
        <w:rPr>
          <w:sz w:val="28"/>
          <w:szCs w:val="28"/>
          <w:lang w:val="ru-RU"/>
        </w:rPr>
        <w:t xml:space="preserve"> – на 7,6%, </w:t>
      </w:r>
      <w:proofErr w:type="spellStart"/>
      <w:r w:rsidRPr="00AB6836">
        <w:rPr>
          <w:sz w:val="28"/>
          <w:szCs w:val="28"/>
          <w:lang w:val="ru-RU"/>
        </w:rPr>
        <w:t>зв</w:t>
      </w:r>
      <w:proofErr w:type="spellEnd"/>
      <w:r w:rsidRPr="00AB6836">
        <w:rPr>
          <w:sz w:val="28"/>
          <w:szCs w:val="28"/>
        </w:rPr>
        <w:t>’</w:t>
      </w:r>
      <w:proofErr w:type="spellStart"/>
      <w:r w:rsidRPr="00AB6836">
        <w:rPr>
          <w:sz w:val="28"/>
          <w:szCs w:val="28"/>
          <w:lang w:val="ru-RU"/>
        </w:rPr>
        <w:t>язок</w:t>
      </w:r>
      <w:proofErr w:type="spellEnd"/>
      <w:r w:rsidRPr="00AB6836">
        <w:rPr>
          <w:sz w:val="28"/>
          <w:szCs w:val="28"/>
          <w:lang w:val="ru-RU"/>
        </w:rPr>
        <w:t xml:space="preserve"> – на 5,8%, </w:t>
      </w:r>
      <w:proofErr w:type="spellStart"/>
      <w:r w:rsidRPr="00AB6836">
        <w:rPr>
          <w:sz w:val="28"/>
          <w:szCs w:val="28"/>
          <w:lang w:val="ru-RU"/>
        </w:rPr>
        <w:t>одяг</w:t>
      </w:r>
      <w:proofErr w:type="spellEnd"/>
      <w:r w:rsidRPr="00AB6836">
        <w:rPr>
          <w:sz w:val="28"/>
          <w:szCs w:val="28"/>
          <w:lang w:val="ru-RU"/>
        </w:rPr>
        <w:t xml:space="preserve"> </w:t>
      </w:r>
      <w:proofErr w:type="spellStart"/>
      <w:r w:rsidRPr="00AB6836">
        <w:rPr>
          <w:sz w:val="28"/>
          <w:szCs w:val="28"/>
          <w:lang w:val="ru-RU"/>
        </w:rPr>
        <w:t>і</w:t>
      </w:r>
      <w:proofErr w:type="spellEnd"/>
      <w:r w:rsidRPr="00AB6836">
        <w:rPr>
          <w:sz w:val="28"/>
          <w:szCs w:val="28"/>
          <w:lang w:val="ru-RU"/>
        </w:rPr>
        <w:t xml:space="preserve"> </w:t>
      </w:r>
      <w:proofErr w:type="spellStart"/>
      <w:r w:rsidRPr="00AB6836">
        <w:rPr>
          <w:sz w:val="28"/>
          <w:szCs w:val="28"/>
          <w:lang w:val="ru-RU"/>
        </w:rPr>
        <w:t>взуття</w:t>
      </w:r>
      <w:proofErr w:type="spellEnd"/>
      <w:r w:rsidRPr="00AB6836">
        <w:rPr>
          <w:sz w:val="28"/>
          <w:szCs w:val="28"/>
          <w:lang w:val="ru-RU"/>
        </w:rPr>
        <w:t xml:space="preserve"> – на 4,5%.</w:t>
      </w:r>
    </w:p>
    <w:p w:rsidR="00B30E39" w:rsidRPr="00B5300B" w:rsidRDefault="00B30E39" w:rsidP="00B30E39">
      <w:pPr>
        <w:ind w:firstLine="700"/>
        <w:jc w:val="both"/>
        <w:rPr>
          <w:sz w:val="28"/>
          <w:szCs w:val="28"/>
          <w:highlight w:val="yellow"/>
          <w:lang w:val="ru-RU"/>
        </w:rPr>
      </w:pPr>
    </w:p>
    <w:p w:rsidR="00415C36" w:rsidRPr="00B5300B" w:rsidRDefault="00415C36" w:rsidP="00415C36">
      <w:pPr>
        <w:ind w:firstLine="700"/>
        <w:jc w:val="both"/>
        <w:rPr>
          <w:sz w:val="18"/>
          <w:szCs w:val="18"/>
          <w:highlight w:val="yellow"/>
        </w:rPr>
      </w:pPr>
    </w:p>
    <w:p w:rsidR="00A40127" w:rsidRPr="00A40127" w:rsidRDefault="00A40127" w:rsidP="00A40127">
      <w:pPr>
        <w:jc w:val="center"/>
        <w:rPr>
          <w:b/>
          <w:bCs/>
          <w:sz w:val="28"/>
          <w:szCs w:val="28"/>
          <w:lang w:val="ru-RU"/>
        </w:rPr>
      </w:pPr>
      <w:r w:rsidRPr="00A40127">
        <w:rPr>
          <w:b/>
          <w:bCs/>
          <w:sz w:val="28"/>
          <w:szCs w:val="28"/>
        </w:rPr>
        <w:t xml:space="preserve">ПРОМИСЛОВІСТЬ  </w:t>
      </w:r>
    </w:p>
    <w:p w:rsidR="00A40127" w:rsidRPr="00A40127" w:rsidRDefault="00A40127" w:rsidP="00A40127">
      <w:pPr>
        <w:ind w:firstLine="720"/>
        <w:jc w:val="both"/>
        <w:rPr>
          <w:sz w:val="28"/>
          <w:szCs w:val="20"/>
        </w:rPr>
      </w:pPr>
    </w:p>
    <w:p w:rsidR="00A40127" w:rsidRPr="00A40127" w:rsidRDefault="00A40127" w:rsidP="00A40127">
      <w:pPr>
        <w:ind w:firstLine="720"/>
        <w:jc w:val="both"/>
        <w:rPr>
          <w:sz w:val="28"/>
          <w:szCs w:val="20"/>
        </w:rPr>
      </w:pPr>
      <w:r w:rsidRPr="00A40127">
        <w:rPr>
          <w:sz w:val="28"/>
          <w:szCs w:val="20"/>
        </w:rPr>
        <w:t>За підсумками 201</w:t>
      </w:r>
      <w:r w:rsidRPr="00A40127">
        <w:rPr>
          <w:sz w:val="28"/>
          <w:szCs w:val="20"/>
          <w:lang w:val="ru-RU"/>
        </w:rPr>
        <w:t>6</w:t>
      </w:r>
      <w:r w:rsidRPr="00A40127">
        <w:rPr>
          <w:sz w:val="28"/>
          <w:szCs w:val="20"/>
        </w:rPr>
        <w:t>р</w:t>
      </w:r>
      <w:r w:rsidRPr="00A40127">
        <w:rPr>
          <w:sz w:val="28"/>
          <w:szCs w:val="20"/>
          <w:lang w:val="ru-RU"/>
        </w:rPr>
        <w:t>.</w:t>
      </w:r>
      <w:r w:rsidRPr="00A40127">
        <w:rPr>
          <w:sz w:val="28"/>
          <w:szCs w:val="20"/>
        </w:rPr>
        <w:t xml:space="preserve"> порівняно з 2015р. випуск промислової продукції зріс на </w:t>
      </w:r>
      <w:r w:rsidRPr="00A40127">
        <w:rPr>
          <w:sz w:val="28"/>
          <w:szCs w:val="20"/>
          <w:lang w:val="ru-RU"/>
        </w:rPr>
        <w:t>6</w:t>
      </w:r>
      <w:r w:rsidRPr="00A40127">
        <w:rPr>
          <w:sz w:val="28"/>
          <w:szCs w:val="20"/>
        </w:rPr>
        <w:t xml:space="preserve">%.  </w:t>
      </w:r>
    </w:p>
    <w:p w:rsidR="00A40127" w:rsidRPr="00A40127" w:rsidRDefault="00A40127" w:rsidP="00A40127">
      <w:pPr>
        <w:ind w:firstLine="720"/>
        <w:jc w:val="both"/>
        <w:rPr>
          <w:sz w:val="28"/>
          <w:szCs w:val="20"/>
        </w:rPr>
      </w:pPr>
      <w:r w:rsidRPr="00A40127">
        <w:rPr>
          <w:sz w:val="28"/>
          <w:szCs w:val="20"/>
        </w:rPr>
        <w:t xml:space="preserve">У </w:t>
      </w:r>
      <w:r w:rsidRPr="00A40127">
        <w:rPr>
          <w:b/>
          <w:sz w:val="28"/>
          <w:szCs w:val="20"/>
        </w:rPr>
        <w:t>добувній промисловості і розробленні кар’єрів</w:t>
      </w:r>
      <w:r w:rsidRPr="00A40127">
        <w:rPr>
          <w:sz w:val="28"/>
          <w:szCs w:val="20"/>
        </w:rPr>
        <w:t xml:space="preserve"> обсяги промислового виробництва склали 81,3%,</w:t>
      </w:r>
      <w:r w:rsidRPr="00A40127">
        <w:rPr>
          <w:sz w:val="28"/>
          <w:szCs w:val="20"/>
          <w:lang w:val="ru-RU"/>
        </w:rPr>
        <w:t xml:space="preserve"> </w:t>
      </w:r>
      <w:r w:rsidRPr="00A40127">
        <w:rPr>
          <w:sz w:val="28"/>
          <w:szCs w:val="20"/>
        </w:rPr>
        <w:t xml:space="preserve">в </w:t>
      </w:r>
      <w:r w:rsidRPr="00A40127">
        <w:rPr>
          <w:b/>
          <w:sz w:val="28"/>
          <w:szCs w:val="20"/>
        </w:rPr>
        <w:t xml:space="preserve">переробній              промисловості </w:t>
      </w:r>
      <w:r w:rsidRPr="00A40127">
        <w:rPr>
          <w:sz w:val="28"/>
          <w:szCs w:val="20"/>
        </w:rPr>
        <w:t>– 112,7%.</w:t>
      </w:r>
    </w:p>
    <w:p w:rsidR="00A40127" w:rsidRPr="00A40127" w:rsidRDefault="00A40127" w:rsidP="00A40127">
      <w:pPr>
        <w:ind w:firstLine="708"/>
        <w:jc w:val="both"/>
        <w:rPr>
          <w:sz w:val="28"/>
          <w:szCs w:val="28"/>
        </w:rPr>
      </w:pPr>
      <w:r w:rsidRPr="00A40127">
        <w:rPr>
          <w:sz w:val="28"/>
          <w:szCs w:val="20"/>
        </w:rPr>
        <w:lastRenderedPageBreak/>
        <w:t xml:space="preserve">На підприємствах із виробництва харчових продуктів, напоїв та тютюнових виробів обсяг промислової продукції порівняно з 2015р. зріс на 19%. При цьому </w:t>
      </w:r>
      <w:r w:rsidRPr="00A40127">
        <w:rPr>
          <w:sz w:val="28"/>
          <w:szCs w:val="28"/>
        </w:rPr>
        <w:t>зросло виробництво свіжого чи охолодженого м’яса великої рогатої худоби (на 47%), соняшникової нерафінованої олії</w:t>
      </w:r>
      <w:r w:rsidRPr="00A40127">
        <w:rPr>
          <w:sz w:val="26"/>
          <w:szCs w:val="26"/>
        </w:rPr>
        <w:t xml:space="preserve"> </w:t>
      </w:r>
      <w:r w:rsidRPr="00A40127">
        <w:rPr>
          <w:sz w:val="28"/>
          <w:szCs w:val="28"/>
        </w:rPr>
        <w:t>та її фракцій (крім хімічно модифікованих) (на 21,5%), круп (на 13,9%), рідкого обробленого молока (на 11,7%), свіжого чи охолодженого м’яса свиней (на</w:t>
      </w:r>
      <w:r w:rsidR="00B071C3">
        <w:rPr>
          <w:sz w:val="28"/>
          <w:szCs w:val="28"/>
          <w:lang w:val="ru-RU"/>
        </w:rPr>
        <w:t> </w:t>
      </w:r>
      <w:r w:rsidRPr="00A40127">
        <w:rPr>
          <w:sz w:val="28"/>
          <w:szCs w:val="28"/>
        </w:rPr>
        <w:t xml:space="preserve">10,9%), ковбасних виробів (на 1,3%). </w:t>
      </w:r>
    </w:p>
    <w:p w:rsidR="00A40127" w:rsidRPr="00A40127" w:rsidRDefault="00A40127" w:rsidP="00A40127">
      <w:pPr>
        <w:ind w:firstLine="708"/>
        <w:jc w:val="both"/>
        <w:rPr>
          <w:sz w:val="28"/>
          <w:szCs w:val="28"/>
        </w:rPr>
      </w:pPr>
      <w:r w:rsidRPr="00A40127">
        <w:rPr>
          <w:sz w:val="28"/>
          <w:szCs w:val="28"/>
        </w:rPr>
        <w:t>Водночас</w:t>
      </w:r>
      <w:r w:rsidRPr="00A40127">
        <w:rPr>
          <w:sz w:val="28"/>
          <w:szCs w:val="20"/>
        </w:rPr>
        <w:t xml:space="preserve"> </w:t>
      </w:r>
      <w:r w:rsidRPr="00A40127">
        <w:rPr>
          <w:sz w:val="28"/>
          <w:szCs w:val="28"/>
        </w:rPr>
        <w:t>спостерігалося</w:t>
      </w:r>
      <w:r w:rsidRPr="00A40127">
        <w:rPr>
          <w:sz w:val="28"/>
          <w:szCs w:val="20"/>
        </w:rPr>
        <w:t xml:space="preserve"> зменшення </w:t>
      </w:r>
      <w:r w:rsidRPr="00A40127">
        <w:rPr>
          <w:sz w:val="28"/>
          <w:szCs w:val="28"/>
        </w:rPr>
        <w:t xml:space="preserve">випуску йогуртів та інших ферментованих чи сквашених молока та вершків (на </w:t>
      </w:r>
      <w:r w:rsidRPr="00A40127">
        <w:rPr>
          <w:sz w:val="28"/>
          <w:szCs w:val="28"/>
          <w:lang w:val="ru-RU"/>
        </w:rPr>
        <w:t>9</w:t>
      </w:r>
      <w:r w:rsidRPr="00A40127">
        <w:rPr>
          <w:sz w:val="28"/>
          <w:szCs w:val="28"/>
        </w:rPr>
        <w:t xml:space="preserve">%), хліба та хлібобулочних виробів, нетривалого зберігання (на 15,6%), борошна           (на 16%), вершкового масла (на 21%), жирних сирів (на 25%). </w:t>
      </w:r>
    </w:p>
    <w:p w:rsidR="00A40127" w:rsidRPr="00A40127" w:rsidRDefault="00A40127" w:rsidP="00A40127">
      <w:pPr>
        <w:ind w:firstLine="720"/>
        <w:jc w:val="both"/>
        <w:rPr>
          <w:sz w:val="28"/>
          <w:szCs w:val="20"/>
        </w:rPr>
      </w:pPr>
      <w:r w:rsidRPr="00A40127">
        <w:rPr>
          <w:sz w:val="28"/>
          <w:szCs w:val="20"/>
        </w:rPr>
        <w:t>У текстильному виробництві, виробництві одягу, шкіри, виробів зі шкіри та інших матеріалів порівняно з 2015р. випуск промислової продукції зріс на 17,8%. Більше вироблено</w:t>
      </w:r>
      <w:r w:rsidRPr="00A40127">
        <w:rPr>
          <w:sz w:val="28"/>
          <w:szCs w:val="28"/>
        </w:rPr>
        <w:t xml:space="preserve"> </w:t>
      </w:r>
      <w:r w:rsidRPr="00A40127">
        <w:rPr>
          <w:sz w:val="28"/>
          <w:szCs w:val="20"/>
        </w:rPr>
        <w:t>вовняних тканин,</w:t>
      </w:r>
      <w:r w:rsidRPr="00A40127">
        <w:rPr>
          <w:sz w:val="28"/>
          <w:szCs w:val="28"/>
        </w:rPr>
        <w:t xml:space="preserve"> </w:t>
      </w:r>
      <w:r w:rsidRPr="00A40127">
        <w:rPr>
          <w:sz w:val="28"/>
          <w:szCs w:val="20"/>
        </w:rPr>
        <w:t>постільних речей,</w:t>
      </w:r>
      <w:r w:rsidRPr="00A40127">
        <w:rPr>
          <w:sz w:val="28"/>
          <w:szCs w:val="28"/>
        </w:rPr>
        <w:t xml:space="preserve"> взуття.</w:t>
      </w:r>
    </w:p>
    <w:p w:rsidR="00A40127" w:rsidRPr="00A40127" w:rsidRDefault="00A40127" w:rsidP="00A40127">
      <w:pPr>
        <w:ind w:firstLine="720"/>
        <w:jc w:val="both"/>
        <w:rPr>
          <w:sz w:val="28"/>
          <w:szCs w:val="20"/>
        </w:rPr>
      </w:pPr>
      <w:r w:rsidRPr="00A40127">
        <w:rPr>
          <w:sz w:val="28"/>
          <w:szCs w:val="20"/>
        </w:rPr>
        <w:t>На підприємствах із виготовлення виробів з деревини, виробництва паперу та поліграфічної діяльності випуск промислової продукції склав 88,3%, у виробництві хімічних речовин і хімічної продукції – 115%,  у</w:t>
      </w:r>
      <w:r w:rsidR="00B071C3">
        <w:rPr>
          <w:sz w:val="28"/>
          <w:szCs w:val="20"/>
          <w:lang w:val="ru-RU"/>
        </w:rPr>
        <w:t> </w:t>
      </w:r>
      <w:r w:rsidRPr="00A40127">
        <w:rPr>
          <w:sz w:val="28"/>
          <w:szCs w:val="20"/>
        </w:rPr>
        <w:t xml:space="preserve">виробництві гумових і пластмасових виробів, іншої неметалевої мінеральної продукції – 98,7%, у металургійному виробництві, виробництві готових металевих виробів, крім машин і </w:t>
      </w:r>
      <w:proofErr w:type="spellStart"/>
      <w:r w:rsidRPr="00A40127">
        <w:rPr>
          <w:sz w:val="28"/>
          <w:szCs w:val="20"/>
        </w:rPr>
        <w:t>устатковання</w:t>
      </w:r>
      <w:proofErr w:type="spellEnd"/>
      <w:r w:rsidRPr="00A40127">
        <w:rPr>
          <w:sz w:val="28"/>
          <w:szCs w:val="20"/>
        </w:rPr>
        <w:t>, – 121,9%, у</w:t>
      </w:r>
      <w:r w:rsidR="00B071C3">
        <w:rPr>
          <w:sz w:val="28"/>
          <w:szCs w:val="20"/>
          <w:lang w:val="ru-RU"/>
        </w:rPr>
        <w:t> </w:t>
      </w:r>
      <w:r w:rsidRPr="00A40127">
        <w:rPr>
          <w:sz w:val="28"/>
          <w:szCs w:val="20"/>
        </w:rPr>
        <w:t>машинобудуванні – 116,3%.</w:t>
      </w:r>
    </w:p>
    <w:p w:rsidR="00A40127" w:rsidRPr="00A40127" w:rsidRDefault="00A40127" w:rsidP="00A40127">
      <w:pPr>
        <w:ind w:firstLine="720"/>
        <w:jc w:val="both"/>
        <w:rPr>
          <w:sz w:val="28"/>
          <w:szCs w:val="20"/>
        </w:rPr>
      </w:pPr>
      <w:r w:rsidRPr="00A40127">
        <w:rPr>
          <w:sz w:val="28"/>
          <w:szCs w:val="20"/>
        </w:rPr>
        <w:t xml:space="preserve">Серед окремих видів продукції більше вироблено </w:t>
      </w:r>
      <w:r w:rsidRPr="00A40127">
        <w:rPr>
          <w:sz w:val="28"/>
          <w:szCs w:val="28"/>
        </w:rPr>
        <w:t>деревини, уздовж розпиляної чи розколотої,</w:t>
      </w:r>
      <w:r w:rsidRPr="00A40127">
        <w:rPr>
          <w:color w:val="FF0000"/>
          <w:sz w:val="28"/>
          <w:szCs w:val="28"/>
        </w:rPr>
        <w:t xml:space="preserve"> </w:t>
      </w:r>
      <w:r w:rsidRPr="00A40127">
        <w:rPr>
          <w:sz w:val="28"/>
          <w:szCs w:val="28"/>
        </w:rPr>
        <w:t>блоків та цегли з</w:t>
      </w:r>
      <w:r w:rsidRPr="00A40127">
        <w:rPr>
          <w:sz w:val="28"/>
          <w:szCs w:val="20"/>
        </w:rPr>
        <w:t xml:space="preserve"> цементу, бетону або каменю штучного для будівництва</w:t>
      </w:r>
      <w:r w:rsidRPr="00A40127">
        <w:rPr>
          <w:sz w:val="28"/>
          <w:szCs w:val="28"/>
        </w:rPr>
        <w:t>, вогнегасників,</w:t>
      </w:r>
      <w:r w:rsidRPr="00A40127">
        <w:rPr>
          <w:color w:val="FF0000"/>
          <w:sz w:val="28"/>
          <w:szCs w:val="28"/>
        </w:rPr>
        <w:t xml:space="preserve"> </w:t>
      </w:r>
      <w:r w:rsidRPr="00A40127">
        <w:rPr>
          <w:sz w:val="28"/>
          <w:szCs w:val="28"/>
        </w:rPr>
        <w:t>пожежних машин;</w:t>
      </w:r>
      <w:r w:rsidRPr="00A40127">
        <w:rPr>
          <w:color w:val="FF0000"/>
          <w:sz w:val="28"/>
          <w:szCs w:val="28"/>
        </w:rPr>
        <w:t xml:space="preserve"> </w:t>
      </w:r>
      <w:r w:rsidRPr="00A40127">
        <w:rPr>
          <w:sz w:val="28"/>
          <w:szCs w:val="28"/>
        </w:rPr>
        <w:t xml:space="preserve">менше – </w:t>
      </w:r>
      <w:r w:rsidRPr="00A40127">
        <w:rPr>
          <w:sz w:val="28"/>
          <w:szCs w:val="20"/>
        </w:rPr>
        <w:t>шпалер,</w:t>
      </w:r>
      <w:r w:rsidRPr="00A40127">
        <w:rPr>
          <w:color w:val="FF0000"/>
          <w:sz w:val="28"/>
          <w:szCs w:val="20"/>
        </w:rPr>
        <w:t xml:space="preserve"> </w:t>
      </w:r>
      <w:r w:rsidRPr="00A40127">
        <w:rPr>
          <w:sz w:val="28"/>
          <w:szCs w:val="20"/>
        </w:rPr>
        <w:t xml:space="preserve">цегли невогнетривкої керамічної будівельної, елементів конструкцій збірних для будівництва з цементу, бетону або  </w:t>
      </w:r>
      <w:r w:rsidRPr="00A40127">
        <w:rPr>
          <w:sz w:val="28"/>
          <w:szCs w:val="28"/>
        </w:rPr>
        <w:t>каменю</w:t>
      </w:r>
      <w:r w:rsidRPr="00A40127">
        <w:rPr>
          <w:sz w:val="28"/>
          <w:szCs w:val="20"/>
        </w:rPr>
        <w:t xml:space="preserve"> штучного,</w:t>
      </w:r>
      <w:r w:rsidRPr="00A40127">
        <w:rPr>
          <w:sz w:val="28"/>
          <w:szCs w:val="28"/>
        </w:rPr>
        <w:t xml:space="preserve"> верстатів для оброблення деревини. </w:t>
      </w:r>
    </w:p>
    <w:p w:rsidR="00A40127" w:rsidRPr="00A40127" w:rsidRDefault="00A40127" w:rsidP="00A40127">
      <w:pPr>
        <w:ind w:firstLine="720"/>
        <w:jc w:val="both"/>
        <w:rPr>
          <w:sz w:val="28"/>
          <w:szCs w:val="20"/>
        </w:rPr>
      </w:pPr>
      <w:r w:rsidRPr="00A40127">
        <w:rPr>
          <w:sz w:val="28"/>
          <w:szCs w:val="20"/>
        </w:rPr>
        <w:t xml:space="preserve">У </w:t>
      </w:r>
      <w:r w:rsidRPr="00A40127">
        <w:rPr>
          <w:b/>
          <w:sz w:val="28"/>
          <w:szCs w:val="20"/>
        </w:rPr>
        <w:t>постачанні електроенергії, газу, пари та кондиційованого повітря</w:t>
      </w:r>
      <w:r w:rsidRPr="00A40127">
        <w:rPr>
          <w:sz w:val="28"/>
          <w:szCs w:val="20"/>
        </w:rPr>
        <w:t xml:space="preserve"> у 2016р. порівняно з 2015р. промислове виробництво зросло на 9,3%.</w:t>
      </w:r>
    </w:p>
    <w:p w:rsidR="00B30E39" w:rsidRPr="00B5300B" w:rsidRDefault="00B30E39" w:rsidP="00415C36">
      <w:pPr>
        <w:jc w:val="center"/>
        <w:rPr>
          <w:b/>
          <w:sz w:val="28"/>
          <w:szCs w:val="28"/>
          <w:highlight w:val="yellow"/>
        </w:rPr>
      </w:pPr>
    </w:p>
    <w:p w:rsidR="006C4807" w:rsidRPr="006C4807" w:rsidRDefault="006C4807" w:rsidP="006C4807">
      <w:pPr>
        <w:jc w:val="center"/>
        <w:rPr>
          <w:b/>
          <w:sz w:val="28"/>
          <w:szCs w:val="28"/>
          <w:lang w:val="ru-RU"/>
        </w:rPr>
      </w:pPr>
      <w:r w:rsidRPr="006C4807">
        <w:rPr>
          <w:b/>
          <w:sz w:val="28"/>
          <w:szCs w:val="28"/>
        </w:rPr>
        <w:t>СІЛЬСЬКЕ ГОСПОДАРСТВО</w:t>
      </w:r>
    </w:p>
    <w:p w:rsidR="006C4807" w:rsidRPr="006C4807" w:rsidRDefault="006C4807" w:rsidP="006C4807">
      <w:pPr>
        <w:jc w:val="center"/>
        <w:rPr>
          <w:b/>
          <w:sz w:val="28"/>
          <w:szCs w:val="28"/>
          <w:lang w:val="ru-RU"/>
        </w:rPr>
      </w:pPr>
    </w:p>
    <w:p w:rsidR="006C4807" w:rsidRPr="006C4807" w:rsidRDefault="006C4807" w:rsidP="006C4807">
      <w:pPr>
        <w:widowControl w:val="0"/>
        <w:ind w:firstLine="720"/>
        <w:jc w:val="both"/>
        <w:rPr>
          <w:sz w:val="28"/>
          <w:szCs w:val="28"/>
          <w:lang w:val="ru-RU"/>
        </w:rPr>
      </w:pPr>
      <w:proofErr w:type="spellStart"/>
      <w:r w:rsidRPr="006C4807">
        <w:rPr>
          <w:b/>
          <w:sz w:val="28"/>
          <w:szCs w:val="28"/>
          <w:lang w:val="ru-RU"/>
        </w:rPr>
        <w:t>Індекс</w:t>
      </w:r>
      <w:proofErr w:type="spellEnd"/>
      <w:r w:rsidRPr="006C4807">
        <w:rPr>
          <w:b/>
          <w:sz w:val="28"/>
          <w:szCs w:val="28"/>
          <w:lang w:val="ru-RU"/>
        </w:rPr>
        <w:t xml:space="preserve"> </w:t>
      </w:r>
      <w:proofErr w:type="spellStart"/>
      <w:r w:rsidRPr="006C4807">
        <w:rPr>
          <w:b/>
          <w:sz w:val="28"/>
          <w:szCs w:val="28"/>
          <w:lang w:val="ru-RU"/>
        </w:rPr>
        <w:t>обсягу</w:t>
      </w:r>
      <w:proofErr w:type="spellEnd"/>
      <w:r w:rsidRPr="006C4807">
        <w:rPr>
          <w:b/>
          <w:sz w:val="28"/>
          <w:szCs w:val="28"/>
          <w:lang w:val="ru-RU"/>
        </w:rPr>
        <w:t xml:space="preserve"> </w:t>
      </w:r>
      <w:proofErr w:type="spellStart"/>
      <w:r w:rsidRPr="006C4807">
        <w:rPr>
          <w:b/>
          <w:sz w:val="28"/>
          <w:szCs w:val="28"/>
          <w:lang w:val="ru-RU"/>
        </w:rPr>
        <w:t>сільськогосподарського</w:t>
      </w:r>
      <w:proofErr w:type="spellEnd"/>
      <w:r w:rsidRPr="006C4807">
        <w:rPr>
          <w:b/>
          <w:sz w:val="28"/>
          <w:szCs w:val="28"/>
          <w:lang w:val="ru-RU"/>
        </w:rPr>
        <w:t xml:space="preserve"> </w:t>
      </w:r>
      <w:proofErr w:type="spellStart"/>
      <w:r w:rsidRPr="006C4807">
        <w:rPr>
          <w:b/>
          <w:sz w:val="28"/>
          <w:szCs w:val="28"/>
          <w:lang w:val="ru-RU"/>
        </w:rPr>
        <w:t>виробництва</w:t>
      </w:r>
      <w:proofErr w:type="spellEnd"/>
      <w:r w:rsidRPr="006C4807">
        <w:rPr>
          <w:sz w:val="28"/>
          <w:szCs w:val="28"/>
          <w:lang w:val="ru-RU"/>
        </w:rPr>
        <w:t xml:space="preserve"> </w:t>
      </w:r>
      <w:r w:rsidRPr="006C4807">
        <w:rPr>
          <w:sz w:val="28"/>
          <w:szCs w:val="28"/>
        </w:rPr>
        <w:t>за</w:t>
      </w:r>
      <w:r w:rsidRPr="006C4807">
        <w:rPr>
          <w:sz w:val="28"/>
          <w:szCs w:val="28"/>
          <w:lang w:val="ru-RU"/>
        </w:rPr>
        <w:t xml:space="preserve"> 2016р. в </w:t>
      </w:r>
      <w:proofErr w:type="spellStart"/>
      <w:r w:rsidRPr="006C4807">
        <w:rPr>
          <w:sz w:val="28"/>
          <w:szCs w:val="28"/>
          <w:lang w:val="ru-RU"/>
        </w:rPr>
        <w:t>усіх</w:t>
      </w:r>
      <w:proofErr w:type="spellEnd"/>
      <w:r w:rsidRPr="006C4807">
        <w:rPr>
          <w:sz w:val="28"/>
          <w:szCs w:val="28"/>
          <w:lang w:val="ru-RU"/>
        </w:rPr>
        <w:t xml:space="preserve"> </w:t>
      </w:r>
      <w:proofErr w:type="spellStart"/>
      <w:r w:rsidRPr="006C4807">
        <w:rPr>
          <w:sz w:val="28"/>
          <w:szCs w:val="28"/>
          <w:lang w:val="ru-RU"/>
        </w:rPr>
        <w:t>категоріях</w:t>
      </w:r>
      <w:proofErr w:type="spellEnd"/>
      <w:r w:rsidRPr="006C4807">
        <w:rPr>
          <w:sz w:val="28"/>
          <w:szCs w:val="28"/>
          <w:lang w:val="ru-RU"/>
        </w:rPr>
        <w:t xml:space="preserve"> </w:t>
      </w:r>
      <w:proofErr w:type="spellStart"/>
      <w:r w:rsidRPr="006C4807">
        <w:rPr>
          <w:sz w:val="28"/>
          <w:szCs w:val="28"/>
          <w:lang w:val="ru-RU"/>
        </w:rPr>
        <w:t>господарств</w:t>
      </w:r>
      <w:proofErr w:type="spellEnd"/>
      <w:r w:rsidRPr="006C4807">
        <w:rPr>
          <w:sz w:val="28"/>
          <w:szCs w:val="28"/>
          <w:lang w:val="ru-RU"/>
        </w:rPr>
        <w:t xml:space="preserve">, за </w:t>
      </w:r>
      <w:proofErr w:type="spellStart"/>
      <w:r w:rsidRPr="006C4807">
        <w:rPr>
          <w:sz w:val="28"/>
          <w:szCs w:val="28"/>
          <w:lang w:val="ru-RU"/>
        </w:rPr>
        <w:t>попередніми</w:t>
      </w:r>
      <w:proofErr w:type="spellEnd"/>
      <w:r w:rsidRPr="006C4807">
        <w:rPr>
          <w:sz w:val="28"/>
          <w:szCs w:val="28"/>
          <w:lang w:val="ru-RU"/>
        </w:rPr>
        <w:t xml:space="preserve"> </w:t>
      </w:r>
      <w:proofErr w:type="spellStart"/>
      <w:r w:rsidRPr="006C4807">
        <w:rPr>
          <w:sz w:val="28"/>
          <w:szCs w:val="28"/>
          <w:lang w:val="ru-RU"/>
        </w:rPr>
        <w:t>розрахунками</w:t>
      </w:r>
      <w:proofErr w:type="spellEnd"/>
      <w:r w:rsidRPr="006C4807">
        <w:rPr>
          <w:sz w:val="28"/>
          <w:szCs w:val="28"/>
          <w:lang w:val="ru-RU"/>
        </w:rPr>
        <w:t xml:space="preserve">, становив </w:t>
      </w:r>
      <w:r w:rsidRPr="006C4807">
        <w:rPr>
          <w:sz w:val="28"/>
          <w:szCs w:val="28"/>
        </w:rPr>
        <w:t>104,4</w:t>
      </w:r>
      <w:r w:rsidRPr="006C4807">
        <w:rPr>
          <w:sz w:val="28"/>
          <w:szCs w:val="28"/>
          <w:lang w:val="ru-RU"/>
        </w:rPr>
        <w:t xml:space="preserve">% до 2015р. У </w:t>
      </w:r>
      <w:proofErr w:type="spellStart"/>
      <w:r w:rsidRPr="006C4807">
        <w:rPr>
          <w:sz w:val="28"/>
          <w:szCs w:val="28"/>
          <w:lang w:val="ru-RU"/>
        </w:rPr>
        <w:t>сільськогосподарських</w:t>
      </w:r>
      <w:proofErr w:type="spellEnd"/>
      <w:r w:rsidRPr="006C4807">
        <w:rPr>
          <w:sz w:val="28"/>
          <w:szCs w:val="28"/>
          <w:lang w:val="ru-RU"/>
        </w:rPr>
        <w:t xml:space="preserve"> </w:t>
      </w:r>
      <w:proofErr w:type="spellStart"/>
      <w:r w:rsidRPr="006C4807">
        <w:rPr>
          <w:sz w:val="28"/>
          <w:szCs w:val="28"/>
          <w:lang w:val="ru-RU"/>
        </w:rPr>
        <w:t>підприємствах</w:t>
      </w:r>
      <w:proofErr w:type="spellEnd"/>
      <w:r w:rsidRPr="006C4807">
        <w:rPr>
          <w:sz w:val="28"/>
          <w:szCs w:val="28"/>
          <w:lang w:val="ru-RU"/>
        </w:rPr>
        <w:t xml:space="preserve"> </w:t>
      </w:r>
      <w:proofErr w:type="spellStart"/>
      <w:r w:rsidRPr="006C4807">
        <w:rPr>
          <w:sz w:val="28"/>
          <w:szCs w:val="28"/>
          <w:lang w:val="ru-RU"/>
        </w:rPr>
        <w:t>він</w:t>
      </w:r>
      <w:proofErr w:type="spellEnd"/>
      <w:r w:rsidRPr="006C4807">
        <w:rPr>
          <w:sz w:val="28"/>
          <w:szCs w:val="28"/>
          <w:lang w:val="ru-RU"/>
        </w:rPr>
        <w:t xml:space="preserve"> </w:t>
      </w:r>
      <w:proofErr w:type="spellStart"/>
      <w:r w:rsidRPr="006C4807">
        <w:rPr>
          <w:sz w:val="28"/>
          <w:szCs w:val="28"/>
          <w:lang w:val="ru-RU"/>
        </w:rPr>
        <w:t>був</w:t>
      </w:r>
      <w:proofErr w:type="spellEnd"/>
      <w:r w:rsidRPr="006C4807">
        <w:rPr>
          <w:sz w:val="28"/>
          <w:szCs w:val="28"/>
          <w:lang w:val="ru-RU"/>
        </w:rPr>
        <w:t xml:space="preserve"> 1</w:t>
      </w:r>
      <w:r w:rsidRPr="006C4807">
        <w:rPr>
          <w:sz w:val="28"/>
          <w:szCs w:val="28"/>
        </w:rPr>
        <w:t>11</w:t>
      </w:r>
      <w:r w:rsidRPr="006C4807">
        <w:rPr>
          <w:sz w:val="28"/>
          <w:szCs w:val="28"/>
          <w:lang w:val="ru-RU"/>
        </w:rPr>
        <w:t>,</w:t>
      </w:r>
      <w:r w:rsidRPr="006C4807">
        <w:rPr>
          <w:sz w:val="28"/>
          <w:szCs w:val="28"/>
        </w:rPr>
        <w:t>4</w:t>
      </w:r>
      <w:r w:rsidRPr="006C4807">
        <w:rPr>
          <w:sz w:val="28"/>
          <w:szCs w:val="28"/>
          <w:lang w:val="ru-RU"/>
        </w:rPr>
        <w:t xml:space="preserve">%, а в </w:t>
      </w:r>
      <w:proofErr w:type="spellStart"/>
      <w:r w:rsidRPr="006C4807">
        <w:rPr>
          <w:sz w:val="28"/>
          <w:szCs w:val="28"/>
          <w:lang w:val="ru-RU"/>
        </w:rPr>
        <w:t>господарствах</w:t>
      </w:r>
      <w:proofErr w:type="spellEnd"/>
      <w:r w:rsidRPr="006C4807">
        <w:rPr>
          <w:sz w:val="28"/>
          <w:szCs w:val="28"/>
          <w:lang w:val="ru-RU"/>
        </w:rPr>
        <w:t xml:space="preserve"> </w:t>
      </w:r>
      <w:proofErr w:type="spellStart"/>
      <w:r w:rsidRPr="006C4807">
        <w:rPr>
          <w:sz w:val="28"/>
          <w:szCs w:val="28"/>
          <w:lang w:val="ru-RU"/>
        </w:rPr>
        <w:t>населення</w:t>
      </w:r>
      <w:proofErr w:type="spellEnd"/>
      <w:r w:rsidRPr="006C4807">
        <w:rPr>
          <w:sz w:val="28"/>
          <w:szCs w:val="28"/>
          <w:lang w:val="ru-RU"/>
        </w:rPr>
        <w:t xml:space="preserve"> – 9</w:t>
      </w:r>
      <w:r w:rsidRPr="006C4807">
        <w:rPr>
          <w:sz w:val="28"/>
          <w:szCs w:val="28"/>
        </w:rPr>
        <w:t>0</w:t>
      </w:r>
      <w:r w:rsidRPr="006C4807">
        <w:rPr>
          <w:sz w:val="28"/>
          <w:szCs w:val="28"/>
          <w:lang w:val="ru-RU"/>
        </w:rPr>
        <w:t>,</w:t>
      </w:r>
      <w:r w:rsidRPr="006C4807">
        <w:rPr>
          <w:sz w:val="28"/>
          <w:szCs w:val="28"/>
        </w:rPr>
        <w:t>8</w:t>
      </w:r>
      <w:r w:rsidRPr="006C4807">
        <w:rPr>
          <w:sz w:val="28"/>
          <w:szCs w:val="28"/>
          <w:lang w:val="ru-RU"/>
        </w:rPr>
        <w:t xml:space="preserve">%. </w:t>
      </w:r>
    </w:p>
    <w:p w:rsidR="006C4807" w:rsidRDefault="006C4807" w:rsidP="006C4807">
      <w:pPr>
        <w:widowControl w:val="0"/>
        <w:ind w:firstLine="720"/>
        <w:jc w:val="both"/>
        <w:rPr>
          <w:sz w:val="28"/>
          <w:szCs w:val="28"/>
          <w:lang w:val="ru-RU"/>
        </w:rPr>
      </w:pPr>
    </w:p>
    <w:p w:rsidR="00554A7F" w:rsidRDefault="00554A7F" w:rsidP="006C4807">
      <w:pPr>
        <w:widowControl w:val="0"/>
        <w:ind w:firstLine="720"/>
        <w:jc w:val="both"/>
        <w:rPr>
          <w:sz w:val="28"/>
          <w:szCs w:val="28"/>
          <w:lang w:val="ru-RU"/>
        </w:rPr>
      </w:pPr>
    </w:p>
    <w:p w:rsidR="00554A7F" w:rsidRDefault="00554A7F" w:rsidP="006C4807">
      <w:pPr>
        <w:widowControl w:val="0"/>
        <w:ind w:firstLine="720"/>
        <w:jc w:val="both"/>
        <w:rPr>
          <w:sz w:val="28"/>
          <w:szCs w:val="28"/>
          <w:lang w:val="ru-RU"/>
        </w:rPr>
      </w:pPr>
    </w:p>
    <w:p w:rsidR="00554A7F" w:rsidRPr="006C4807" w:rsidRDefault="00554A7F" w:rsidP="006C4807">
      <w:pPr>
        <w:widowControl w:val="0"/>
        <w:ind w:firstLine="720"/>
        <w:jc w:val="both"/>
        <w:rPr>
          <w:sz w:val="28"/>
          <w:szCs w:val="28"/>
          <w:lang w:val="ru-RU"/>
        </w:rPr>
      </w:pPr>
    </w:p>
    <w:p w:rsidR="00AB6836" w:rsidRDefault="00AB6836" w:rsidP="006C4807">
      <w:pPr>
        <w:jc w:val="center"/>
        <w:rPr>
          <w:rFonts w:ascii="Arial" w:hAnsi="Arial" w:cs="Arial"/>
          <w:b/>
        </w:rPr>
      </w:pPr>
    </w:p>
    <w:p w:rsidR="00AB6836" w:rsidRDefault="00AB6836" w:rsidP="006C4807">
      <w:pPr>
        <w:jc w:val="center"/>
        <w:rPr>
          <w:rFonts w:ascii="Arial" w:hAnsi="Arial" w:cs="Arial"/>
          <w:b/>
        </w:rPr>
      </w:pPr>
    </w:p>
    <w:p w:rsidR="00AB6836" w:rsidRDefault="00AB6836" w:rsidP="006C4807">
      <w:pPr>
        <w:jc w:val="center"/>
        <w:rPr>
          <w:rFonts w:ascii="Arial" w:hAnsi="Arial" w:cs="Arial"/>
          <w:b/>
        </w:rPr>
      </w:pPr>
    </w:p>
    <w:p w:rsidR="00AB6836" w:rsidRDefault="00AB6836" w:rsidP="006C4807">
      <w:pPr>
        <w:jc w:val="center"/>
        <w:rPr>
          <w:rFonts w:ascii="Arial" w:hAnsi="Arial" w:cs="Arial"/>
          <w:b/>
        </w:rPr>
      </w:pPr>
    </w:p>
    <w:p w:rsidR="00AB6836" w:rsidRDefault="00AB6836" w:rsidP="006C4807">
      <w:pPr>
        <w:jc w:val="center"/>
        <w:rPr>
          <w:rFonts w:ascii="Arial" w:hAnsi="Arial" w:cs="Arial"/>
          <w:b/>
        </w:rPr>
      </w:pPr>
    </w:p>
    <w:p w:rsidR="00B071C3" w:rsidRDefault="00B071C3" w:rsidP="006C4807">
      <w:pPr>
        <w:jc w:val="center"/>
        <w:rPr>
          <w:rFonts w:ascii="Arial" w:hAnsi="Arial" w:cs="Arial"/>
          <w:b/>
        </w:rPr>
      </w:pPr>
    </w:p>
    <w:p w:rsidR="00AB6836" w:rsidRDefault="00AB6836" w:rsidP="006C4807">
      <w:pPr>
        <w:jc w:val="center"/>
        <w:rPr>
          <w:rFonts w:ascii="Arial" w:hAnsi="Arial" w:cs="Arial"/>
          <w:b/>
        </w:rPr>
      </w:pPr>
    </w:p>
    <w:p w:rsidR="00AB6836" w:rsidRDefault="00AB6836" w:rsidP="006C4807">
      <w:pPr>
        <w:jc w:val="center"/>
        <w:rPr>
          <w:rFonts w:ascii="Arial" w:hAnsi="Arial" w:cs="Arial"/>
          <w:b/>
        </w:rPr>
      </w:pPr>
    </w:p>
    <w:p w:rsidR="00AB6836" w:rsidRDefault="00AB6836" w:rsidP="006C4807">
      <w:pPr>
        <w:jc w:val="center"/>
        <w:rPr>
          <w:rFonts w:ascii="Arial" w:hAnsi="Arial" w:cs="Arial"/>
          <w:b/>
        </w:rPr>
      </w:pPr>
    </w:p>
    <w:p w:rsidR="006C4807" w:rsidRPr="006C4807" w:rsidRDefault="006C4807" w:rsidP="006C4807">
      <w:pPr>
        <w:jc w:val="center"/>
        <w:rPr>
          <w:rFonts w:ascii="Arial" w:hAnsi="Arial" w:cs="Arial"/>
          <w:b/>
        </w:rPr>
      </w:pPr>
      <w:r w:rsidRPr="006C4807">
        <w:rPr>
          <w:rFonts w:ascii="Arial" w:hAnsi="Arial" w:cs="Arial"/>
          <w:b/>
        </w:rPr>
        <w:t>Зміни обсягів сільськогосподарського виробництва</w:t>
      </w:r>
    </w:p>
    <w:p w:rsidR="006C4807" w:rsidRPr="006C4807" w:rsidRDefault="006C4807" w:rsidP="006C4807">
      <w:pPr>
        <w:jc w:val="center"/>
        <w:rPr>
          <w:rFonts w:ascii="Arial" w:hAnsi="Arial"/>
          <w:sz w:val="22"/>
          <w:szCs w:val="22"/>
        </w:rPr>
      </w:pPr>
      <w:r w:rsidRPr="006C4807">
        <w:rPr>
          <w:rFonts w:ascii="Arial" w:hAnsi="Arial"/>
          <w:sz w:val="22"/>
          <w:szCs w:val="22"/>
        </w:rPr>
        <w:t xml:space="preserve">(у % до відповідного періоду попереднього року, </w:t>
      </w:r>
    </w:p>
    <w:p w:rsidR="006C4807" w:rsidRPr="006C4807" w:rsidRDefault="006C4807" w:rsidP="006C4807">
      <w:pPr>
        <w:jc w:val="center"/>
        <w:rPr>
          <w:rFonts w:ascii="Arial" w:hAnsi="Arial"/>
          <w:sz w:val="22"/>
          <w:szCs w:val="22"/>
        </w:rPr>
      </w:pPr>
      <w:r w:rsidRPr="006C4807">
        <w:rPr>
          <w:rFonts w:ascii="Arial" w:hAnsi="Arial"/>
          <w:sz w:val="22"/>
          <w:szCs w:val="22"/>
        </w:rPr>
        <w:t>наростаючим підсумком)</w:t>
      </w:r>
    </w:p>
    <w:p w:rsidR="006C4807" w:rsidRPr="006C4807" w:rsidRDefault="002541CB" w:rsidP="006C4807">
      <w:pPr>
        <w:jc w:val="center"/>
        <w:rPr>
          <w:rFonts w:ascii="Arial" w:hAnsi="Arial"/>
          <w:sz w:val="22"/>
          <w:szCs w:val="22"/>
        </w:rPr>
      </w:pPr>
      <w:r w:rsidRPr="009D5C85">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13.75pt" fillcolor="window">
            <v:imagedata r:id="rId8" o:title=""/>
          </v:shape>
        </w:pict>
      </w:r>
    </w:p>
    <w:p w:rsidR="006C4807" w:rsidRPr="00554A7F" w:rsidRDefault="006C4807" w:rsidP="006C4807">
      <w:pPr>
        <w:jc w:val="center"/>
        <w:rPr>
          <w:rFonts w:ascii="Arial" w:hAnsi="Arial" w:cs="Arial"/>
          <w:b/>
          <w:lang w:val="ru-RU"/>
        </w:rPr>
      </w:pPr>
    </w:p>
    <w:p w:rsidR="006C4807" w:rsidRPr="006C4807" w:rsidRDefault="006C4807" w:rsidP="006C4807">
      <w:pPr>
        <w:ind w:firstLine="709"/>
        <w:jc w:val="both"/>
        <w:rPr>
          <w:sz w:val="28"/>
          <w:szCs w:val="28"/>
        </w:rPr>
      </w:pPr>
      <w:r w:rsidRPr="006C4807">
        <w:rPr>
          <w:sz w:val="28"/>
          <w:szCs w:val="28"/>
        </w:rPr>
        <w:t xml:space="preserve">Індекс обсягу виробництва продукції </w:t>
      </w:r>
      <w:r w:rsidRPr="006C4807">
        <w:rPr>
          <w:b/>
          <w:sz w:val="28"/>
          <w:szCs w:val="28"/>
        </w:rPr>
        <w:t>рослинництва</w:t>
      </w:r>
      <w:r w:rsidRPr="006C4807">
        <w:rPr>
          <w:sz w:val="28"/>
          <w:szCs w:val="28"/>
        </w:rPr>
        <w:t xml:space="preserve"> за 20</w:t>
      </w:r>
      <w:r w:rsidRPr="006C4807">
        <w:rPr>
          <w:sz w:val="28"/>
          <w:szCs w:val="28"/>
          <w:lang w:val="ru-RU"/>
        </w:rPr>
        <w:t>16</w:t>
      </w:r>
      <w:r w:rsidRPr="006C4807">
        <w:rPr>
          <w:sz w:val="28"/>
          <w:szCs w:val="28"/>
        </w:rPr>
        <w:t xml:space="preserve">р. порівняно з 2015р. становив </w:t>
      </w:r>
      <w:r w:rsidRPr="006C4807">
        <w:rPr>
          <w:sz w:val="28"/>
          <w:szCs w:val="28"/>
          <w:lang w:val="ru-RU"/>
        </w:rPr>
        <w:t>105</w:t>
      </w:r>
      <w:r w:rsidRPr="006C4807">
        <w:rPr>
          <w:sz w:val="28"/>
          <w:szCs w:val="28"/>
        </w:rPr>
        <w:t>,5%, у т.ч. в сільськогосподарських підприємствах – 112,7%, господарствах населення – 87,1%.</w:t>
      </w:r>
    </w:p>
    <w:p w:rsidR="006C4807" w:rsidRPr="006C4807" w:rsidRDefault="006C4807" w:rsidP="006C4807">
      <w:pPr>
        <w:ind w:firstLine="720"/>
        <w:jc w:val="both"/>
        <w:rPr>
          <w:sz w:val="28"/>
          <w:szCs w:val="28"/>
        </w:rPr>
      </w:pPr>
      <w:r w:rsidRPr="006C4807">
        <w:rPr>
          <w:sz w:val="28"/>
          <w:szCs w:val="28"/>
        </w:rPr>
        <w:t xml:space="preserve">Індекс виробництва продукції </w:t>
      </w:r>
      <w:r w:rsidRPr="006C4807">
        <w:rPr>
          <w:b/>
          <w:sz w:val="28"/>
          <w:szCs w:val="28"/>
        </w:rPr>
        <w:t>тваринництва</w:t>
      </w:r>
      <w:r w:rsidRPr="006C4807">
        <w:rPr>
          <w:sz w:val="28"/>
          <w:szCs w:val="28"/>
        </w:rPr>
        <w:t xml:space="preserve"> за 2016р. до 2015р. становив 100,1%, у т.ч. в сільськогосподарських підприємствах – 103,5%, господарствах населення – 97,4%.</w:t>
      </w:r>
    </w:p>
    <w:p w:rsidR="006C4807" w:rsidRPr="006C4807" w:rsidRDefault="006C4807" w:rsidP="006C4807">
      <w:pPr>
        <w:ind w:firstLine="720"/>
        <w:jc w:val="both"/>
        <w:rPr>
          <w:sz w:val="28"/>
          <w:szCs w:val="28"/>
        </w:rPr>
      </w:pPr>
      <w:r w:rsidRPr="006C4807">
        <w:rPr>
          <w:sz w:val="28"/>
          <w:szCs w:val="28"/>
        </w:rPr>
        <w:t xml:space="preserve">Господарствами всіх категорій у 2016р. реалізовані на забій  56,8 </w:t>
      </w:r>
      <w:proofErr w:type="spellStart"/>
      <w:r w:rsidRPr="006C4807">
        <w:rPr>
          <w:sz w:val="28"/>
          <w:szCs w:val="28"/>
        </w:rPr>
        <w:t>тис.т</w:t>
      </w:r>
      <w:proofErr w:type="spellEnd"/>
      <w:r w:rsidRPr="006C4807">
        <w:rPr>
          <w:sz w:val="28"/>
          <w:szCs w:val="28"/>
        </w:rPr>
        <w:t xml:space="preserve"> </w:t>
      </w:r>
      <w:r w:rsidRPr="006C4807">
        <w:rPr>
          <w:b/>
          <w:sz w:val="28"/>
          <w:szCs w:val="28"/>
        </w:rPr>
        <w:t>худоби та птиці</w:t>
      </w:r>
      <w:r w:rsidRPr="006C4807">
        <w:rPr>
          <w:sz w:val="28"/>
          <w:szCs w:val="28"/>
        </w:rPr>
        <w:t xml:space="preserve"> (у живій масі), що на 5,8% більше, ніж у 2015р., вироблені 549,1 </w:t>
      </w:r>
      <w:proofErr w:type="spellStart"/>
      <w:r w:rsidRPr="006C4807">
        <w:rPr>
          <w:sz w:val="28"/>
          <w:szCs w:val="28"/>
        </w:rPr>
        <w:t>тис.т</w:t>
      </w:r>
      <w:proofErr w:type="spellEnd"/>
      <w:r w:rsidRPr="006C4807">
        <w:rPr>
          <w:sz w:val="28"/>
          <w:szCs w:val="28"/>
        </w:rPr>
        <w:t xml:space="preserve"> </w:t>
      </w:r>
      <w:r w:rsidRPr="006C4807">
        <w:rPr>
          <w:b/>
          <w:sz w:val="28"/>
          <w:szCs w:val="28"/>
        </w:rPr>
        <w:t xml:space="preserve">молока </w:t>
      </w:r>
      <w:r w:rsidRPr="006C4807">
        <w:rPr>
          <w:sz w:val="28"/>
          <w:szCs w:val="28"/>
        </w:rPr>
        <w:t xml:space="preserve">(на 0,6% менше) та 297,7 </w:t>
      </w:r>
      <w:proofErr w:type="spellStart"/>
      <w:r w:rsidRPr="006C4807">
        <w:rPr>
          <w:sz w:val="28"/>
          <w:szCs w:val="28"/>
        </w:rPr>
        <w:t>млн.шт</w:t>
      </w:r>
      <w:proofErr w:type="spellEnd"/>
      <w:r w:rsidRPr="006C4807">
        <w:rPr>
          <w:sz w:val="28"/>
          <w:szCs w:val="28"/>
        </w:rPr>
        <w:t xml:space="preserve"> </w:t>
      </w:r>
      <w:r w:rsidRPr="006C4807">
        <w:rPr>
          <w:b/>
          <w:sz w:val="28"/>
          <w:szCs w:val="28"/>
        </w:rPr>
        <w:t xml:space="preserve">яєць </w:t>
      </w:r>
      <w:r w:rsidRPr="006C4807">
        <w:rPr>
          <w:sz w:val="28"/>
          <w:szCs w:val="28"/>
        </w:rPr>
        <w:t>(на 0,8% більше).</w:t>
      </w:r>
    </w:p>
    <w:p w:rsidR="006C4807" w:rsidRPr="006C4807" w:rsidRDefault="006C4807" w:rsidP="006C4807">
      <w:pPr>
        <w:ind w:firstLine="720"/>
        <w:jc w:val="both"/>
        <w:rPr>
          <w:sz w:val="28"/>
          <w:szCs w:val="28"/>
        </w:rPr>
      </w:pPr>
      <w:r w:rsidRPr="006C4807">
        <w:rPr>
          <w:sz w:val="28"/>
          <w:szCs w:val="28"/>
        </w:rPr>
        <w:t>Питома вага господарств населення в загальному виробництві м’яса становила 45,4%, молока – 58,6%, яєць – 79,8%.</w:t>
      </w:r>
    </w:p>
    <w:p w:rsidR="006C4807" w:rsidRPr="006C4807" w:rsidRDefault="006C4807" w:rsidP="006C4807">
      <w:pPr>
        <w:ind w:firstLine="720"/>
        <w:jc w:val="both"/>
        <w:rPr>
          <w:sz w:val="28"/>
          <w:szCs w:val="28"/>
        </w:rPr>
      </w:pPr>
      <w:r w:rsidRPr="006C4807">
        <w:rPr>
          <w:sz w:val="28"/>
          <w:szCs w:val="28"/>
        </w:rPr>
        <w:t>За розрахунками, н</w:t>
      </w:r>
      <w:r w:rsidRPr="006C4807">
        <w:rPr>
          <w:sz w:val="28"/>
          <w:szCs w:val="20"/>
        </w:rPr>
        <w:t xml:space="preserve">а 1 січня 2017р. </w:t>
      </w:r>
      <w:r w:rsidRPr="006C4807">
        <w:rPr>
          <w:b/>
          <w:sz w:val="28"/>
          <w:szCs w:val="28"/>
        </w:rPr>
        <w:t>загальна кількість</w:t>
      </w:r>
      <w:r w:rsidRPr="006C4807">
        <w:rPr>
          <w:sz w:val="28"/>
          <w:szCs w:val="28"/>
        </w:rPr>
        <w:t xml:space="preserve"> великої рогатої худоби налічувала 196,4</w:t>
      </w:r>
      <w:r w:rsidRPr="006C4807">
        <w:rPr>
          <w:sz w:val="28"/>
          <w:szCs w:val="28"/>
          <w:lang w:val="ru-RU"/>
        </w:rPr>
        <w:t xml:space="preserve"> </w:t>
      </w:r>
      <w:r w:rsidRPr="006C4807">
        <w:rPr>
          <w:sz w:val="28"/>
          <w:szCs w:val="28"/>
        </w:rPr>
        <w:t>тис. голів (на 4,3% менше</w:t>
      </w:r>
      <w:r w:rsidR="00FD27EA">
        <w:rPr>
          <w:sz w:val="28"/>
          <w:szCs w:val="28"/>
        </w:rPr>
        <w:t>, ніж на</w:t>
      </w:r>
      <w:r w:rsidRPr="006C4807">
        <w:rPr>
          <w:sz w:val="28"/>
          <w:szCs w:val="28"/>
        </w:rPr>
        <w:t xml:space="preserve"> 1 січня 2016р.), у</w:t>
      </w:r>
      <w:r w:rsidR="00B071C3">
        <w:rPr>
          <w:sz w:val="28"/>
          <w:szCs w:val="28"/>
          <w:lang w:val="ru-RU"/>
        </w:rPr>
        <w:t> </w:t>
      </w:r>
      <w:r w:rsidRPr="006C4807">
        <w:rPr>
          <w:sz w:val="28"/>
          <w:szCs w:val="28"/>
        </w:rPr>
        <w:t>т.ч. корів – 113,3 тис. (на 3,7% менше); свиней – 185,7 тис. (на 4,2% менше), овець і кіз – 31,6 тис. (на 1,6% менше), птиці всіх видів –        3400,4</w:t>
      </w:r>
      <w:r w:rsidR="00B071C3">
        <w:rPr>
          <w:sz w:val="28"/>
          <w:szCs w:val="28"/>
          <w:lang w:val="ru-RU"/>
        </w:rPr>
        <w:t> </w:t>
      </w:r>
      <w:r w:rsidRPr="006C4807">
        <w:rPr>
          <w:sz w:val="28"/>
          <w:szCs w:val="28"/>
        </w:rPr>
        <w:t>тис. голів (на 0,9% більше).</w:t>
      </w:r>
    </w:p>
    <w:p w:rsidR="00C25CCE" w:rsidRPr="00B5300B" w:rsidRDefault="006C4807" w:rsidP="006C4807">
      <w:pPr>
        <w:ind w:firstLine="720"/>
        <w:jc w:val="both"/>
        <w:rPr>
          <w:sz w:val="28"/>
          <w:szCs w:val="28"/>
          <w:highlight w:val="yellow"/>
        </w:rPr>
      </w:pPr>
      <w:r w:rsidRPr="006C4807">
        <w:rPr>
          <w:sz w:val="28"/>
          <w:szCs w:val="20"/>
        </w:rPr>
        <w:t xml:space="preserve">У господарствах населення утримувалося 41,6% великої рогатої худоби (у т.ч. корів – 58,9 %), </w:t>
      </w:r>
      <w:r w:rsidR="00554A7F" w:rsidRPr="006C4807">
        <w:rPr>
          <w:sz w:val="28"/>
          <w:szCs w:val="20"/>
        </w:rPr>
        <w:t>46,6%</w:t>
      </w:r>
      <w:r w:rsidR="00554A7F" w:rsidRPr="00817149">
        <w:rPr>
          <w:sz w:val="28"/>
          <w:szCs w:val="20"/>
        </w:rPr>
        <w:t xml:space="preserve"> </w:t>
      </w:r>
      <w:r w:rsidRPr="006C4807">
        <w:rPr>
          <w:sz w:val="28"/>
          <w:szCs w:val="20"/>
        </w:rPr>
        <w:t xml:space="preserve">свиней, </w:t>
      </w:r>
      <w:r w:rsidR="00554A7F" w:rsidRPr="006C4807">
        <w:rPr>
          <w:sz w:val="28"/>
          <w:szCs w:val="20"/>
        </w:rPr>
        <w:t xml:space="preserve">90,2% </w:t>
      </w:r>
      <w:r w:rsidRPr="006C4807">
        <w:rPr>
          <w:sz w:val="28"/>
          <w:szCs w:val="20"/>
        </w:rPr>
        <w:t xml:space="preserve">овець </w:t>
      </w:r>
      <w:r w:rsidR="00554A7F">
        <w:rPr>
          <w:sz w:val="28"/>
          <w:szCs w:val="20"/>
        </w:rPr>
        <w:t>і</w:t>
      </w:r>
      <w:r w:rsidRPr="006C4807">
        <w:rPr>
          <w:sz w:val="28"/>
          <w:szCs w:val="20"/>
        </w:rPr>
        <w:t xml:space="preserve"> кіз та 93% птиці від загальної кількості в області.</w:t>
      </w:r>
    </w:p>
    <w:p w:rsidR="00415C36" w:rsidRPr="00B5300B" w:rsidRDefault="00415C36" w:rsidP="00415C36">
      <w:pPr>
        <w:ind w:firstLine="720"/>
        <w:jc w:val="both"/>
        <w:rPr>
          <w:sz w:val="28"/>
          <w:szCs w:val="28"/>
          <w:highlight w:val="yellow"/>
        </w:rPr>
      </w:pPr>
    </w:p>
    <w:p w:rsidR="00BF2C91" w:rsidRPr="00BF2C91" w:rsidRDefault="00BF2C91" w:rsidP="00BF2C91">
      <w:pPr>
        <w:jc w:val="center"/>
        <w:rPr>
          <w:b/>
          <w:sz w:val="28"/>
          <w:szCs w:val="20"/>
        </w:rPr>
      </w:pPr>
      <w:r w:rsidRPr="00BF2C91">
        <w:rPr>
          <w:b/>
          <w:sz w:val="28"/>
          <w:szCs w:val="20"/>
        </w:rPr>
        <w:t>БУДІВНИЦТВО</w:t>
      </w:r>
    </w:p>
    <w:p w:rsidR="00BF2C91" w:rsidRPr="00BF2C91" w:rsidRDefault="00BF2C91" w:rsidP="00BF2C91">
      <w:pPr>
        <w:jc w:val="center"/>
        <w:rPr>
          <w:b/>
          <w:sz w:val="28"/>
          <w:szCs w:val="20"/>
        </w:rPr>
      </w:pPr>
    </w:p>
    <w:p w:rsidR="00BF2C91" w:rsidRPr="00BF2C91" w:rsidRDefault="00BF2C91" w:rsidP="00BF2C91">
      <w:pPr>
        <w:ind w:firstLine="720"/>
        <w:jc w:val="both"/>
        <w:rPr>
          <w:sz w:val="28"/>
          <w:szCs w:val="20"/>
        </w:rPr>
      </w:pPr>
      <w:r w:rsidRPr="00BF2C91">
        <w:rPr>
          <w:b/>
          <w:sz w:val="28"/>
          <w:szCs w:val="20"/>
        </w:rPr>
        <w:lastRenderedPageBreak/>
        <w:t xml:space="preserve"> У 2016р. підприємства області виконали будівельних робіт </w:t>
      </w:r>
      <w:r w:rsidRPr="00BF2C91">
        <w:rPr>
          <w:sz w:val="28"/>
          <w:szCs w:val="20"/>
        </w:rPr>
        <w:t xml:space="preserve">на суму 638,4 </w:t>
      </w:r>
      <w:proofErr w:type="spellStart"/>
      <w:r w:rsidRPr="00BF2C91">
        <w:rPr>
          <w:sz w:val="28"/>
          <w:szCs w:val="20"/>
        </w:rPr>
        <w:t>млн.грн</w:t>
      </w:r>
      <w:proofErr w:type="spellEnd"/>
      <w:r w:rsidRPr="00BF2C91">
        <w:rPr>
          <w:sz w:val="28"/>
          <w:szCs w:val="20"/>
        </w:rPr>
        <w:t>. Індекс будівельної продукції у 2016р. становив 100,9% проти 2015р. Будівництво будівель збільшилося на</w:t>
      </w:r>
      <w:r w:rsidRPr="00BF2C91">
        <w:rPr>
          <w:sz w:val="28"/>
          <w:szCs w:val="20"/>
          <w:lang w:val="ru-RU"/>
        </w:rPr>
        <w:t xml:space="preserve"> 9,8</w:t>
      </w:r>
      <w:r w:rsidRPr="00BF2C91">
        <w:rPr>
          <w:sz w:val="28"/>
          <w:szCs w:val="20"/>
        </w:rPr>
        <w:t>%, у т.ч. нежитлових будівель – на 48,8%. Будівництво  інженерних споруд зменшилося на 24,6%, житлових будівель – на 17,5%.</w:t>
      </w:r>
    </w:p>
    <w:p w:rsidR="00BF2C91" w:rsidRPr="00BF2C91" w:rsidRDefault="00BF2C91" w:rsidP="00BF2C91">
      <w:pPr>
        <w:jc w:val="both"/>
        <w:rPr>
          <w:i/>
          <w:sz w:val="28"/>
          <w:szCs w:val="28"/>
        </w:rPr>
      </w:pPr>
      <w:r w:rsidRPr="00BF2C91">
        <w:rPr>
          <w:sz w:val="28"/>
          <w:szCs w:val="20"/>
        </w:rPr>
        <w:t xml:space="preserve"> </w:t>
      </w:r>
      <w:r w:rsidRPr="00BF2C91">
        <w:rPr>
          <w:b/>
          <w:sz w:val="28"/>
          <w:szCs w:val="28"/>
        </w:rPr>
        <w:tab/>
      </w:r>
      <w:r w:rsidRPr="00BF2C91">
        <w:rPr>
          <w:sz w:val="28"/>
          <w:szCs w:val="28"/>
        </w:rPr>
        <w:t>Нове будівництво, реконструкція, розширення та технічне переоснащення склали 77,3% від загального обсягу виконаних будівельних робіт,</w:t>
      </w:r>
      <w:r w:rsidRPr="00BF2C91">
        <w:rPr>
          <w:i/>
          <w:sz w:val="28"/>
          <w:szCs w:val="28"/>
        </w:rPr>
        <w:t xml:space="preserve"> </w:t>
      </w:r>
      <w:r w:rsidRPr="00BF2C91">
        <w:rPr>
          <w:sz w:val="28"/>
          <w:szCs w:val="28"/>
        </w:rPr>
        <w:t>капітальний і поточний ремонти – 13,9% та 8,8% відповідно.</w:t>
      </w:r>
    </w:p>
    <w:p w:rsidR="00415C36" w:rsidRPr="00B5300B" w:rsidRDefault="00415C36" w:rsidP="00415C36">
      <w:pPr>
        <w:jc w:val="both"/>
        <w:rPr>
          <w:sz w:val="28"/>
          <w:highlight w:val="yellow"/>
        </w:rPr>
      </w:pPr>
    </w:p>
    <w:p w:rsidR="00BF2C91" w:rsidRPr="00BF2C91" w:rsidRDefault="00BF2C91" w:rsidP="00BF2C91">
      <w:pPr>
        <w:jc w:val="center"/>
        <w:rPr>
          <w:b/>
          <w:sz w:val="28"/>
          <w:szCs w:val="20"/>
          <w:lang w:eastAsia="uk-UA"/>
        </w:rPr>
      </w:pPr>
      <w:r w:rsidRPr="00BF2C91">
        <w:rPr>
          <w:b/>
          <w:sz w:val="28"/>
          <w:szCs w:val="20"/>
          <w:lang w:eastAsia="uk-UA"/>
        </w:rPr>
        <w:t>ЗОВНІШНЬОЕКОНОМІЧНА ДІЯЛЬНІСТЬ</w:t>
      </w:r>
    </w:p>
    <w:p w:rsidR="00BF2C91" w:rsidRPr="00BF2C91" w:rsidRDefault="00BF2C91" w:rsidP="00BF2C91">
      <w:pPr>
        <w:jc w:val="center"/>
        <w:rPr>
          <w:b/>
          <w:sz w:val="20"/>
          <w:szCs w:val="20"/>
          <w:lang w:eastAsia="uk-UA"/>
        </w:rPr>
      </w:pPr>
    </w:p>
    <w:p w:rsidR="00BF2C91" w:rsidRPr="00BF2C91" w:rsidRDefault="00BF2C91" w:rsidP="00BF2C91">
      <w:pPr>
        <w:ind w:firstLine="720"/>
        <w:jc w:val="both"/>
        <w:rPr>
          <w:sz w:val="28"/>
          <w:szCs w:val="28"/>
          <w:lang w:eastAsia="uk-UA"/>
        </w:rPr>
      </w:pPr>
      <w:r w:rsidRPr="00BF2C91">
        <w:rPr>
          <w:sz w:val="28"/>
          <w:szCs w:val="28"/>
          <w:lang w:eastAsia="uk-UA"/>
        </w:rPr>
        <w:t>У січні–листопаді 2016р. експорт товарів становив 371,4</w:t>
      </w:r>
      <w:r w:rsidRPr="00BF2C91">
        <w:rPr>
          <w:sz w:val="28"/>
          <w:szCs w:val="28"/>
          <w:lang w:val="ru-RU" w:eastAsia="uk-UA"/>
        </w:rPr>
        <w:t> </w:t>
      </w:r>
      <w:proofErr w:type="spellStart"/>
      <w:r w:rsidRPr="00BF2C91">
        <w:rPr>
          <w:sz w:val="28"/>
          <w:szCs w:val="28"/>
          <w:lang w:eastAsia="uk-UA"/>
        </w:rPr>
        <w:t>млн.дол</w:t>
      </w:r>
      <w:proofErr w:type="spellEnd"/>
      <w:r w:rsidRPr="00BF2C91">
        <w:rPr>
          <w:sz w:val="28"/>
          <w:szCs w:val="28"/>
          <w:lang w:eastAsia="uk-UA"/>
        </w:rPr>
        <w:t>. США,  імпорт – 444,7 </w:t>
      </w:r>
      <w:proofErr w:type="spellStart"/>
      <w:r w:rsidRPr="00BF2C91">
        <w:rPr>
          <w:sz w:val="28"/>
          <w:szCs w:val="28"/>
          <w:lang w:eastAsia="uk-UA"/>
        </w:rPr>
        <w:t>млн.дол</w:t>
      </w:r>
      <w:proofErr w:type="spellEnd"/>
      <w:r w:rsidRPr="00BF2C91">
        <w:rPr>
          <w:sz w:val="28"/>
          <w:szCs w:val="28"/>
          <w:lang w:eastAsia="uk-UA"/>
        </w:rPr>
        <w:t>. США. Порівняно із січнем–листопадом 2015р. експорт зменшився на 25%, імпорт </w:t>
      </w:r>
      <w:r w:rsidRPr="00BF2C91">
        <w:rPr>
          <w:sz w:val="28"/>
          <w:szCs w:val="28"/>
          <w:lang w:val="ru-RU" w:eastAsia="uk-UA"/>
        </w:rPr>
        <w:t xml:space="preserve"> </w:t>
      </w:r>
      <w:r w:rsidRPr="00BF2C91">
        <w:rPr>
          <w:sz w:val="28"/>
          <w:szCs w:val="28"/>
          <w:lang w:eastAsia="uk-UA"/>
        </w:rPr>
        <w:t>збільшився на 26,3%. Від’ємне  сальдо зовнішньої торгівлі товарами склало 73,3 </w:t>
      </w:r>
      <w:proofErr w:type="spellStart"/>
      <w:r w:rsidRPr="00BF2C91">
        <w:rPr>
          <w:sz w:val="28"/>
          <w:szCs w:val="28"/>
          <w:lang w:eastAsia="uk-UA"/>
        </w:rPr>
        <w:t>млн.дол</w:t>
      </w:r>
      <w:proofErr w:type="spellEnd"/>
      <w:r w:rsidRPr="00BF2C91">
        <w:rPr>
          <w:sz w:val="28"/>
          <w:szCs w:val="28"/>
          <w:lang w:eastAsia="uk-UA"/>
        </w:rPr>
        <w:t>. США (у січні–листопаді 2015р. позитивне – 143,4 </w:t>
      </w:r>
      <w:proofErr w:type="spellStart"/>
      <w:r w:rsidRPr="00BF2C91">
        <w:rPr>
          <w:sz w:val="28"/>
          <w:szCs w:val="28"/>
          <w:lang w:eastAsia="uk-UA"/>
        </w:rPr>
        <w:t>млн.дол</w:t>
      </w:r>
      <w:proofErr w:type="spellEnd"/>
      <w:r w:rsidRPr="00BF2C91">
        <w:rPr>
          <w:sz w:val="28"/>
          <w:szCs w:val="28"/>
          <w:lang w:eastAsia="uk-UA"/>
        </w:rPr>
        <w:t xml:space="preserve">.). </w:t>
      </w:r>
    </w:p>
    <w:p w:rsidR="00BF2C91" w:rsidRPr="00BF2C91" w:rsidRDefault="00BF2C91" w:rsidP="00BF2C91">
      <w:pPr>
        <w:ind w:firstLine="720"/>
        <w:jc w:val="both"/>
        <w:rPr>
          <w:sz w:val="28"/>
          <w:szCs w:val="28"/>
          <w:lang w:eastAsia="uk-UA"/>
        </w:rPr>
      </w:pPr>
      <w:r w:rsidRPr="00BF2C91">
        <w:rPr>
          <w:sz w:val="28"/>
          <w:szCs w:val="28"/>
          <w:lang w:eastAsia="uk-UA"/>
        </w:rPr>
        <w:t xml:space="preserve">Зовнішньоторговельні операції проводилися з партнерами </w:t>
      </w:r>
      <w:r w:rsidRPr="00BF2C91">
        <w:rPr>
          <w:sz w:val="28"/>
          <w:szCs w:val="28"/>
          <w:lang w:val="ru-RU" w:eastAsia="uk-UA"/>
        </w:rPr>
        <w:t xml:space="preserve">129 </w:t>
      </w:r>
      <w:r w:rsidRPr="00BF2C91">
        <w:rPr>
          <w:sz w:val="28"/>
          <w:szCs w:val="28"/>
          <w:lang w:eastAsia="uk-UA"/>
        </w:rPr>
        <w:t>країн світу (з них 28 країн ЄС).</w:t>
      </w:r>
    </w:p>
    <w:p w:rsidR="00BF2C91" w:rsidRPr="00BF2C91" w:rsidRDefault="00BF2C91" w:rsidP="00BF2C91">
      <w:pPr>
        <w:jc w:val="both"/>
        <w:rPr>
          <w:sz w:val="28"/>
          <w:szCs w:val="28"/>
          <w:lang w:eastAsia="uk-UA"/>
        </w:rPr>
      </w:pPr>
      <w:r w:rsidRPr="00BF2C91">
        <w:rPr>
          <w:sz w:val="28"/>
          <w:szCs w:val="28"/>
          <w:lang w:eastAsia="uk-UA"/>
        </w:rPr>
        <w:tab/>
        <w:t>Обсяг експорту товарів до країн Європейського Союзу становив 107,5</w:t>
      </w:r>
      <w:r w:rsidRPr="00BF2C91">
        <w:rPr>
          <w:sz w:val="28"/>
          <w:szCs w:val="28"/>
          <w:lang w:val="ru-RU" w:eastAsia="uk-UA"/>
        </w:rPr>
        <w:t> </w:t>
      </w:r>
      <w:proofErr w:type="spellStart"/>
      <w:r w:rsidRPr="00BF2C91">
        <w:rPr>
          <w:sz w:val="28"/>
          <w:szCs w:val="28"/>
          <w:lang w:eastAsia="uk-UA"/>
        </w:rPr>
        <w:t>млн.дол</w:t>
      </w:r>
      <w:proofErr w:type="spellEnd"/>
      <w:r w:rsidRPr="00BF2C91">
        <w:rPr>
          <w:sz w:val="28"/>
          <w:szCs w:val="28"/>
          <w:lang w:eastAsia="uk-UA"/>
        </w:rPr>
        <w:t>. США, або 29% від загального обсягу експорту товарів</w:t>
      </w:r>
      <w:r w:rsidRPr="00BF2C91">
        <w:rPr>
          <w:sz w:val="28"/>
          <w:szCs w:val="20"/>
          <w:lang w:eastAsia="uk-UA"/>
        </w:rPr>
        <w:t xml:space="preserve"> </w:t>
      </w:r>
      <w:r w:rsidRPr="00BF2C91">
        <w:rPr>
          <w:sz w:val="28"/>
          <w:szCs w:val="28"/>
          <w:lang w:eastAsia="uk-UA"/>
        </w:rPr>
        <w:t>(у січні–листопаді 2015р. – 15</w:t>
      </w:r>
      <w:r w:rsidR="00515C8A">
        <w:rPr>
          <w:sz w:val="28"/>
          <w:szCs w:val="28"/>
          <w:lang w:eastAsia="uk-UA"/>
        </w:rPr>
        <w:t>5</w:t>
      </w:r>
      <w:r w:rsidRPr="00BF2C91">
        <w:rPr>
          <w:sz w:val="28"/>
          <w:szCs w:val="28"/>
          <w:lang w:eastAsia="uk-UA"/>
        </w:rPr>
        <w:t>,</w:t>
      </w:r>
      <w:r w:rsidR="00515C8A">
        <w:rPr>
          <w:sz w:val="28"/>
          <w:szCs w:val="28"/>
          <w:lang w:eastAsia="uk-UA"/>
        </w:rPr>
        <w:t>9</w:t>
      </w:r>
      <w:r w:rsidRPr="00BF2C91">
        <w:rPr>
          <w:sz w:val="28"/>
          <w:szCs w:val="28"/>
          <w:lang w:eastAsia="uk-UA"/>
        </w:rPr>
        <w:t xml:space="preserve"> </w:t>
      </w:r>
      <w:proofErr w:type="spellStart"/>
      <w:r w:rsidRPr="00BF2C91">
        <w:rPr>
          <w:sz w:val="28"/>
          <w:szCs w:val="28"/>
          <w:lang w:eastAsia="uk-UA"/>
        </w:rPr>
        <w:t>млн.дол</w:t>
      </w:r>
      <w:proofErr w:type="spellEnd"/>
      <w:r w:rsidRPr="00BF2C91">
        <w:rPr>
          <w:sz w:val="28"/>
          <w:szCs w:val="28"/>
          <w:lang w:eastAsia="uk-UA"/>
        </w:rPr>
        <w:t xml:space="preserve">. США, або 31,5%), та зменшився проти січня–листопада 2015р. на 48,4 </w:t>
      </w:r>
      <w:proofErr w:type="spellStart"/>
      <w:r w:rsidRPr="00BF2C91">
        <w:rPr>
          <w:sz w:val="28"/>
          <w:szCs w:val="28"/>
          <w:lang w:eastAsia="uk-UA"/>
        </w:rPr>
        <w:t>млн.дол</w:t>
      </w:r>
      <w:proofErr w:type="spellEnd"/>
      <w:r w:rsidRPr="00BF2C91">
        <w:rPr>
          <w:sz w:val="28"/>
          <w:szCs w:val="28"/>
          <w:lang w:eastAsia="uk-UA"/>
        </w:rPr>
        <w:t>., або на 31,1%.</w:t>
      </w:r>
    </w:p>
    <w:p w:rsidR="00BF2C91" w:rsidRPr="00BF2C91" w:rsidRDefault="00BF2C91" w:rsidP="00BF2C91">
      <w:pPr>
        <w:jc w:val="both"/>
        <w:rPr>
          <w:sz w:val="28"/>
          <w:szCs w:val="28"/>
          <w:lang w:eastAsia="uk-UA"/>
        </w:rPr>
      </w:pPr>
      <w:r w:rsidRPr="00BF2C91">
        <w:rPr>
          <w:color w:val="FF0000"/>
          <w:sz w:val="28"/>
          <w:szCs w:val="28"/>
          <w:lang w:eastAsia="uk-UA"/>
        </w:rPr>
        <w:tab/>
      </w:r>
      <w:r w:rsidRPr="00BF2C91">
        <w:rPr>
          <w:sz w:val="28"/>
          <w:szCs w:val="28"/>
          <w:lang w:eastAsia="uk-UA"/>
        </w:rPr>
        <w:t>Серед країн ЄС найвагоміші експортні поставки здійснювалися</w:t>
      </w:r>
      <w:r w:rsidRPr="00BF2C91">
        <w:rPr>
          <w:color w:val="FF0000"/>
          <w:sz w:val="28"/>
          <w:szCs w:val="28"/>
          <w:lang w:eastAsia="uk-UA"/>
        </w:rPr>
        <w:t xml:space="preserve"> </w:t>
      </w:r>
      <w:r w:rsidRPr="00BF2C91">
        <w:rPr>
          <w:sz w:val="28"/>
          <w:szCs w:val="28"/>
          <w:lang w:eastAsia="uk-UA"/>
        </w:rPr>
        <w:t>до Румунії, Польщі, Нідерландів, Італії,</w:t>
      </w:r>
      <w:r w:rsidRPr="00BF2C91">
        <w:rPr>
          <w:color w:val="FF0000"/>
          <w:sz w:val="28"/>
          <w:szCs w:val="28"/>
          <w:lang w:eastAsia="uk-UA"/>
        </w:rPr>
        <w:t xml:space="preserve"> </w:t>
      </w:r>
      <w:r w:rsidRPr="00BF2C91">
        <w:rPr>
          <w:sz w:val="28"/>
          <w:szCs w:val="28"/>
          <w:lang w:eastAsia="uk-UA"/>
        </w:rPr>
        <w:t>Іспанії та Франції.</w:t>
      </w:r>
      <w:r w:rsidRPr="00BF2C91">
        <w:rPr>
          <w:sz w:val="28"/>
          <w:szCs w:val="28"/>
          <w:lang w:eastAsia="uk-UA"/>
        </w:rPr>
        <w:tab/>
        <w:t>Серед інших країн найбільше експортувалися товари до Російської Федерації, Білорусі, Єгипту, Туреччини, Грузії, Молдови, Азербайджану та Китаю.</w:t>
      </w:r>
      <w:r w:rsidRPr="00BF2C91">
        <w:rPr>
          <w:sz w:val="28"/>
          <w:szCs w:val="28"/>
          <w:lang w:eastAsia="uk-UA"/>
        </w:rPr>
        <w:tab/>
      </w:r>
      <w:r w:rsidRPr="00BF2C91">
        <w:rPr>
          <w:sz w:val="28"/>
          <w:szCs w:val="28"/>
          <w:lang w:eastAsia="uk-UA"/>
        </w:rPr>
        <w:tab/>
      </w:r>
    </w:p>
    <w:p w:rsidR="006E5D3D" w:rsidRDefault="00BF2C91" w:rsidP="00BF2C91">
      <w:pPr>
        <w:jc w:val="both"/>
        <w:rPr>
          <w:sz w:val="28"/>
          <w:szCs w:val="28"/>
          <w:lang w:eastAsia="uk-UA"/>
        </w:rPr>
      </w:pPr>
      <w:r w:rsidRPr="00BF2C91">
        <w:rPr>
          <w:color w:val="FF0000"/>
          <w:sz w:val="28"/>
          <w:szCs w:val="28"/>
          <w:lang w:eastAsia="uk-UA"/>
        </w:rPr>
        <w:t xml:space="preserve"> </w:t>
      </w:r>
      <w:r w:rsidRPr="00BF2C91">
        <w:rPr>
          <w:sz w:val="28"/>
          <w:szCs w:val="28"/>
          <w:lang w:eastAsia="uk-UA"/>
        </w:rPr>
        <w:tab/>
        <w:t>Порівняно із січнем–листопадом 2015р. збільшився експорт товарів  до Грузії (на 34,8%), Білорусі (на 13%), Китаю (на 11,4%), Румунії (на 0,6%); зменшився – до Нідерландів (у 2,5 </w:t>
      </w:r>
      <w:proofErr w:type="spellStart"/>
      <w:r w:rsidRPr="00BF2C91">
        <w:rPr>
          <w:sz w:val="28"/>
          <w:szCs w:val="28"/>
          <w:lang w:eastAsia="uk-UA"/>
        </w:rPr>
        <w:t>раза</w:t>
      </w:r>
      <w:proofErr w:type="spellEnd"/>
      <w:r w:rsidRPr="00BF2C91">
        <w:rPr>
          <w:sz w:val="28"/>
          <w:szCs w:val="28"/>
          <w:lang w:eastAsia="uk-UA"/>
        </w:rPr>
        <w:t xml:space="preserve">), Іспанії (у 2,1 </w:t>
      </w:r>
      <w:proofErr w:type="spellStart"/>
      <w:r w:rsidRPr="00BF2C91">
        <w:rPr>
          <w:sz w:val="28"/>
          <w:szCs w:val="28"/>
          <w:lang w:eastAsia="uk-UA"/>
        </w:rPr>
        <w:t>раза</w:t>
      </w:r>
      <w:proofErr w:type="spellEnd"/>
      <w:r w:rsidRPr="00BF2C91">
        <w:rPr>
          <w:sz w:val="28"/>
          <w:szCs w:val="28"/>
          <w:lang w:eastAsia="uk-UA"/>
        </w:rPr>
        <w:t>), Єгипту (на 45,7%), Італії (на 39,9%), Туреччини (на 26,5%), Польщі (на 21,6%), Молдови, Республіки (на 17%), Російської Федерації (на 3,</w:t>
      </w:r>
      <w:r w:rsidRPr="00BF2C91">
        <w:rPr>
          <w:sz w:val="28"/>
          <w:szCs w:val="28"/>
          <w:lang w:val="ru-RU" w:eastAsia="uk-UA"/>
        </w:rPr>
        <w:t>6</w:t>
      </w:r>
      <w:r w:rsidRPr="00BF2C91">
        <w:rPr>
          <w:sz w:val="28"/>
          <w:szCs w:val="28"/>
          <w:lang w:eastAsia="uk-UA"/>
        </w:rPr>
        <w:t>%), Азербайджану (на 0,2%).</w:t>
      </w:r>
      <w:r w:rsidR="003725B5">
        <w:rPr>
          <w:sz w:val="28"/>
          <w:szCs w:val="28"/>
          <w:lang w:eastAsia="uk-UA"/>
        </w:rPr>
        <w:t> </w:t>
      </w:r>
    </w:p>
    <w:p w:rsidR="00BF2C91" w:rsidRPr="00BF2C91" w:rsidRDefault="00BF2C91" w:rsidP="006E5D3D">
      <w:pPr>
        <w:ind w:firstLine="708"/>
        <w:jc w:val="both"/>
        <w:rPr>
          <w:sz w:val="28"/>
          <w:szCs w:val="28"/>
          <w:lang w:eastAsia="uk-UA"/>
        </w:rPr>
      </w:pPr>
      <w:r w:rsidRPr="00BF2C91">
        <w:rPr>
          <w:sz w:val="28"/>
          <w:szCs w:val="28"/>
          <w:lang w:eastAsia="uk-UA"/>
        </w:rPr>
        <w:t xml:space="preserve">У загальному обсязі експорту товарів порівняно із січнем–листопадом 2015р. збільшилася частка  готових харчових продуктів, паперу та картону, деревини та виробів із неї, насіння і плодів олійних рослин, взуття, текстильних матеріалів та текстильних виробів, молока та молочних продуктів. Натомість зменшилася частка зернових культур. </w:t>
      </w:r>
    </w:p>
    <w:p w:rsidR="00BF2C91" w:rsidRPr="00BF2C91" w:rsidRDefault="00BF2C91" w:rsidP="00BF2C91">
      <w:pPr>
        <w:jc w:val="both"/>
        <w:rPr>
          <w:sz w:val="28"/>
          <w:szCs w:val="28"/>
          <w:lang w:eastAsia="uk-UA"/>
        </w:rPr>
      </w:pPr>
      <w:r w:rsidRPr="00BF2C91">
        <w:rPr>
          <w:sz w:val="28"/>
          <w:szCs w:val="28"/>
          <w:lang w:eastAsia="uk-UA"/>
        </w:rPr>
        <w:tab/>
        <w:t>Імпорт товарів із країн Європейського Союзу становив  172,8 </w:t>
      </w:r>
      <w:proofErr w:type="spellStart"/>
      <w:r w:rsidRPr="00BF2C91">
        <w:rPr>
          <w:sz w:val="28"/>
          <w:szCs w:val="28"/>
          <w:lang w:eastAsia="uk-UA"/>
        </w:rPr>
        <w:t>млн.дол</w:t>
      </w:r>
      <w:proofErr w:type="spellEnd"/>
      <w:r w:rsidRPr="00BF2C91">
        <w:rPr>
          <w:sz w:val="28"/>
          <w:szCs w:val="28"/>
          <w:lang w:eastAsia="uk-UA"/>
        </w:rPr>
        <w:t>. США, або 38,9% загального обсягу (у січні–листопаді 2015р. – 138,6 </w:t>
      </w:r>
      <w:proofErr w:type="spellStart"/>
      <w:r w:rsidRPr="00BF2C91">
        <w:rPr>
          <w:sz w:val="28"/>
          <w:szCs w:val="28"/>
          <w:lang w:eastAsia="uk-UA"/>
        </w:rPr>
        <w:t>млн.дол</w:t>
      </w:r>
      <w:proofErr w:type="spellEnd"/>
      <w:r w:rsidRPr="00BF2C91">
        <w:rPr>
          <w:sz w:val="28"/>
          <w:szCs w:val="28"/>
          <w:lang w:eastAsia="uk-UA"/>
        </w:rPr>
        <w:t>., або 39,4%), та збільшився проти січня–листопада 2015р. на 34,2 </w:t>
      </w:r>
      <w:proofErr w:type="spellStart"/>
      <w:r w:rsidRPr="00BF2C91">
        <w:rPr>
          <w:sz w:val="28"/>
          <w:szCs w:val="28"/>
          <w:lang w:eastAsia="uk-UA"/>
        </w:rPr>
        <w:t>млн.дол</w:t>
      </w:r>
      <w:proofErr w:type="spellEnd"/>
      <w:r w:rsidRPr="00BF2C91">
        <w:rPr>
          <w:sz w:val="28"/>
          <w:szCs w:val="28"/>
          <w:lang w:eastAsia="uk-UA"/>
        </w:rPr>
        <w:t xml:space="preserve">., або на 24,6%. </w:t>
      </w:r>
    </w:p>
    <w:p w:rsidR="00BF2C91" w:rsidRPr="00BF2C91" w:rsidRDefault="00BF2C91" w:rsidP="00BF2C91">
      <w:pPr>
        <w:jc w:val="both"/>
        <w:rPr>
          <w:sz w:val="28"/>
          <w:szCs w:val="28"/>
          <w:lang w:eastAsia="uk-UA"/>
        </w:rPr>
      </w:pPr>
      <w:r w:rsidRPr="00BF2C91">
        <w:rPr>
          <w:sz w:val="28"/>
          <w:szCs w:val="28"/>
          <w:lang w:eastAsia="uk-UA"/>
        </w:rPr>
        <w:tab/>
        <w:t xml:space="preserve">Найвагоміші імпортні поставки товарів серед країн ЄС здійснювалися з Німеччини, Італії, Великої Британії, Польщі та Нідерландів. </w:t>
      </w:r>
    </w:p>
    <w:p w:rsidR="00BF2C91" w:rsidRPr="00BF2C91" w:rsidRDefault="00BF2C91" w:rsidP="00BF2C91">
      <w:pPr>
        <w:jc w:val="both"/>
        <w:rPr>
          <w:sz w:val="28"/>
          <w:szCs w:val="28"/>
          <w:lang w:eastAsia="uk-UA"/>
        </w:rPr>
      </w:pPr>
      <w:r w:rsidRPr="00BF2C91">
        <w:rPr>
          <w:color w:val="FF0000"/>
          <w:sz w:val="28"/>
          <w:szCs w:val="28"/>
          <w:lang w:eastAsia="uk-UA"/>
        </w:rPr>
        <w:lastRenderedPageBreak/>
        <w:tab/>
      </w:r>
      <w:r w:rsidRPr="00BF2C91">
        <w:rPr>
          <w:sz w:val="28"/>
          <w:szCs w:val="28"/>
          <w:lang w:eastAsia="uk-UA"/>
        </w:rPr>
        <w:t xml:space="preserve">Серед інших країн світу найбільші імпортні надходження були з Білорусі, Російської Федерації, </w:t>
      </w:r>
      <w:proofErr w:type="spellStart"/>
      <w:r w:rsidRPr="00BF2C91">
        <w:rPr>
          <w:sz w:val="28"/>
          <w:szCs w:val="28"/>
          <w:lang w:eastAsia="uk-UA"/>
        </w:rPr>
        <w:t>Бразілії</w:t>
      </w:r>
      <w:proofErr w:type="spellEnd"/>
      <w:r w:rsidRPr="00BF2C91">
        <w:rPr>
          <w:sz w:val="28"/>
          <w:szCs w:val="28"/>
          <w:lang w:eastAsia="uk-UA"/>
        </w:rPr>
        <w:t xml:space="preserve">, Китаю, Туреччини та Індії. </w:t>
      </w:r>
      <w:r w:rsidRPr="00BF2C91">
        <w:rPr>
          <w:sz w:val="28"/>
          <w:szCs w:val="28"/>
          <w:lang w:eastAsia="uk-UA"/>
        </w:rPr>
        <w:tab/>
        <w:t xml:space="preserve"> </w:t>
      </w:r>
    </w:p>
    <w:p w:rsidR="00BF2C91" w:rsidRPr="00BF2C91" w:rsidRDefault="00BF2C91" w:rsidP="00BF2C91">
      <w:pPr>
        <w:ind w:firstLine="720"/>
        <w:jc w:val="both"/>
        <w:rPr>
          <w:sz w:val="28"/>
          <w:szCs w:val="28"/>
          <w:lang w:eastAsia="uk-UA"/>
        </w:rPr>
      </w:pPr>
      <w:r w:rsidRPr="00BF2C91">
        <w:rPr>
          <w:sz w:val="28"/>
          <w:szCs w:val="28"/>
          <w:lang w:eastAsia="uk-UA"/>
        </w:rPr>
        <w:t xml:space="preserve">Порівняно із січнем–листопадом 2015р. збільшилися поставки з Туреччини (в 1,8 </w:t>
      </w:r>
      <w:proofErr w:type="spellStart"/>
      <w:r w:rsidRPr="00BF2C91">
        <w:rPr>
          <w:sz w:val="28"/>
          <w:szCs w:val="28"/>
          <w:lang w:eastAsia="uk-UA"/>
        </w:rPr>
        <w:t>раза</w:t>
      </w:r>
      <w:proofErr w:type="spellEnd"/>
      <w:r w:rsidRPr="00BF2C91">
        <w:rPr>
          <w:sz w:val="28"/>
          <w:szCs w:val="28"/>
          <w:lang w:eastAsia="uk-UA"/>
        </w:rPr>
        <w:t xml:space="preserve">), Німеччини (на 33,4%), Великої Британії (на 32,7%), </w:t>
      </w:r>
      <w:proofErr w:type="spellStart"/>
      <w:r w:rsidRPr="00BF2C91">
        <w:rPr>
          <w:sz w:val="28"/>
          <w:szCs w:val="28"/>
          <w:lang w:eastAsia="uk-UA"/>
        </w:rPr>
        <w:t>Бразілії</w:t>
      </w:r>
      <w:proofErr w:type="spellEnd"/>
      <w:r w:rsidRPr="00BF2C91">
        <w:rPr>
          <w:sz w:val="28"/>
          <w:szCs w:val="28"/>
          <w:lang w:eastAsia="uk-UA"/>
        </w:rPr>
        <w:t xml:space="preserve"> (на 31,2%), Італії (на 28,1%), Нідерландів (на 27,3%), Білорусі (на 21,1%), Китаю (на 13,6%), Російської Федерації (на 9,9%), Польщі (на 7,4%), Індії (на 1,2%).</w:t>
      </w:r>
    </w:p>
    <w:p w:rsidR="00BF2C91" w:rsidRPr="00BF2C91" w:rsidRDefault="00BF2C91" w:rsidP="00BF2C91">
      <w:pPr>
        <w:jc w:val="both"/>
        <w:rPr>
          <w:sz w:val="28"/>
          <w:szCs w:val="28"/>
          <w:lang w:eastAsia="uk-UA"/>
        </w:rPr>
      </w:pPr>
      <w:r w:rsidRPr="00BF2C91">
        <w:rPr>
          <w:sz w:val="28"/>
          <w:szCs w:val="28"/>
          <w:lang w:eastAsia="uk-UA"/>
        </w:rPr>
        <w:tab/>
        <w:t>У загальному обсязі імпорту товарів збільшилася частка готових харчових продуктів, засобів наземного транспорту, крім залізничного, продукції хімічної та пов’язаних із нею галузей промисловості, котлів, машин. Зменшилася частка полімерних матеріалів,  пластмас та виробів з них, мінеральних продуктів, текстильних матеріалів та текстильних виробів,  паперу та картону, недорогоцінних металів та виробів із них.</w:t>
      </w:r>
    </w:p>
    <w:p w:rsidR="004017D8" w:rsidRPr="00B5300B" w:rsidRDefault="004017D8" w:rsidP="004017D8">
      <w:pPr>
        <w:jc w:val="both"/>
        <w:rPr>
          <w:sz w:val="28"/>
          <w:szCs w:val="28"/>
          <w:highlight w:val="yellow"/>
        </w:rPr>
      </w:pPr>
    </w:p>
    <w:p w:rsidR="00BF2C91" w:rsidRPr="00BF2C91" w:rsidRDefault="00BF2C91" w:rsidP="00BF2C91">
      <w:pPr>
        <w:jc w:val="center"/>
        <w:rPr>
          <w:b/>
          <w:sz w:val="28"/>
        </w:rPr>
      </w:pPr>
      <w:r>
        <w:rPr>
          <w:b/>
          <w:sz w:val="28"/>
        </w:rPr>
        <w:t>ВНУТРІШНЯ ТОРГІВЛЯ</w:t>
      </w:r>
    </w:p>
    <w:p w:rsidR="00BF2C91" w:rsidRPr="00BF2C91" w:rsidRDefault="00BF2C91" w:rsidP="00BF2C91">
      <w:pPr>
        <w:jc w:val="center"/>
        <w:rPr>
          <w:b/>
          <w:sz w:val="28"/>
        </w:rPr>
      </w:pPr>
    </w:p>
    <w:p w:rsidR="00BF2C91" w:rsidRDefault="00BF2C91" w:rsidP="00BF2C91">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Pr>
          <w:b/>
          <w:sz w:val="28"/>
        </w:rPr>
        <w:t xml:space="preserve"> </w:t>
      </w:r>
      <w:r>
        <w:rPr>
          <w:sz w:val="28"/>
        </w:rPr>
        <w:t>у</w:t>
      </w:r>
      <w:r w:rsidRPr="00BF2C91">
        <w:rPr>
          <w:sz w:val="28"/>
        </w:rPr>
        <w:t xml:space="preserve"> </w:t>
      </w:r>
      <w:r>
        <w:rPr>
          <w:sz w:val="28"/>
        </w:rPr>
        <w:t>201</w:t>
      </w:r>
      <w:r w:rsidRPr="00BF2C91">
        <w:rPr>
          <w:sz w:val="28"/>
        </w:rPr>
        <w:t>6</w:t>
      </w:r>
      <w:r>
        <w:rPr>
          <w:sz w:val="28"/>
        </w:rPr>
        <w:t>р. становив 24094,4</w:t>
      </w:r>
      <w:r w:rsidRPr="00E74AF3">
        <w:rPr>
          <w:sz w:val="28"/>
        </w:rPr>
        <w:t> </w:t>
      </w:r>
      <w:proofErr w:type="spellStart"/>
      <w:r w:rsidRPr="00E74AF3">
        <w:rPr>
          <w:sz w:val="28"/>
        </w:rPr>
        <w:t>млн.грн</w:t>
      </w:r>
      <w:proofErr w:type="spellEnd"/>
      <w:r>
        <w:rPr>
          <w:sz w:val="28"/>
        </w:rPr>
        <w:t xml:space="preserve">, що на 1,5% більше обсягу 2015р. </w:t>
      </w:r>
    </w:p>
    <w:p w:rsidR="00BF2C91" w:rsidRDefault="00BF2C91" w:rsidP="00BF2C91">
      <w:pPr>
        <w:ind w:firstLine="720"/>
        <w:jc w:val="both"/>
        <w:rPr>
          <w:sz w:val="28"/>
        </w:rPr>
      </w:pPr>
      <w:r>
        <w:rPr>
          <w:sz w:val="28"/>
        </w:rPr>
        <w:t>Обсяг роздрібного товарообороту підприємств, які здійснювали діяльність із роздрібної торгівлі, у 2016р</w:t>
      </w:r>
      <w:r w:rsidRPr="00BF7584">
        <w:rPr>
          <w:sz w:val="28"/>
        </w:rPr>
        <w:t>.</w:t>
      </w:r>
      <w:r>
        <w:rPr>
          <w:sz w:val="28"/>
        </w:rPr>
        <w:t xml:space="preserve"> становив 9693,5 </w:t>
      </w:r>
      <w:proofErr w:type="spellStart"/>
      <w:r>
        <w:rPr>
          <w:sz w:val="28"/>
        </w:rPr>
        <w:t>млн.грн</w:t>
      </w:r>
      <w:proofErr w:type="spellEnd"/>
      <w:r>
        <w:rPr>
          <w:sz w:val="28"/>
        </w:rPr>
        <w:t>, що в порівнянних цінах на 0,5% більше обсягу 2015р</w:t>
      </w:r>
      <w:r w:rsidRPr="00366893">
        <w:rPr>
          <w:sz w:val="28"/>
        </w:rPr>
        <w:t>.</w:t>
      </w:r>
    </w:p>
    <w:p w:rsidR="00B30E39" w:rsidRPr="00B5300B" w:rsidRDefault="00B30E39" w:rsidP="00B30E39">
      <w:pPr>
        <w:ind w:firstLine="720"/>
        <w:jc w:val="both"/>
        <w:rPr>
          <w:b/>
          <w:sz w:val="28"/>
          <w:szCs w:val="20"/>
          <w:highlight w:val="yellow"/>
        </w:rPr>
      </w:pPr>
    </w:p>
    <w:p w:rsidR="00BF2C91" w:rsidRPr="00BF2C91" w:rsidRDefault="00BF2C91" w:rsidP="00BF2C91">
      <w:pPr>
        <w:jc w:val="center"/>
        <w:rPr>
          <w:b/>
          <w:sz w:val="28"/>
          <w:szCs w:val="28"/>
        </w:rPr>
      </w:pPr>
      <w:r w:rsidRPr="00BF2C91">
        <w:rPr>
          <w:b/>
          <w:sz w:val="28"/>
          <w:szCs w:val="28"/>
        </w:rPr>
        <w:t>ТРАНСПОРТ</w:t>
      </w:r>
    </w:p>
    <w:p w:rsidR="00BF2C91" w:rsidRPr="00BF2C91" w:rsidRDefault="00BF2C91" w:rsidP="00BF2C91">
      <w:pPr>
        <w:ind w:firstLine="709"/>
        <w:jc w:val="both"/>
        <w:rPr>
          <w:sz w:val="28"/>
          <w:szCs w:val="28"/>
          <w:lang w:val="ru-RU"/>
        </w:rPr>
      </w:pPr>
      <w:r w:rsidRPr="00BF2C91">
        <w:rPr>
          <w:b/>
          <w:bCs/>
          <w:sz w:val="28"/>
          <w:szCs w:val="28"/>
        </w:rPr>
        <w:t> </w:t>
      </w:r>
    </w:p>
    <w:p w:rsidR="00BF2C91" w:rsidRPr="00BF2C91" w:rsidRDefault="00BF2C91" w:rsidP="00BF2C91">
      <w:pPr>
        <w:ind w:firstLine="709"/>
        <w:jc w:val="both"/>
        <w:rPr>
          <w:sz w:val="28"/>
          <w:szCs w:val="28"/>
          <w:lang w:val="ru-RU"/>
        </w:rPr>
      </w:pPr>
      <w:r w:rsidRPr="00BF2C91">
        <w:rPr>
          <w:sz w:val="28"/>
          <w:szCs w:val="28"/>
          <w:lang w:val="ru-RU"/>
        </w:rPr>
        <w:t xml:space="preserve">У 2016р. </w:t>
      </w:r>
      <w:proofErr w:type="spellStart"/>
      <w:r w:rsidRPr="00BF2C91">
        <w:rPr>
          <w:sz w:val="28"/>
          <w:szCs w:val="28"/>
          <w:lang w:val="ru-RU"/>
        </w:rPr>
        <w:t>вантажооборот</w:t>
      </w:r>
      <w:proofErr w:type="spellEnd"/>
      <w:r w:rsidRPr="00BF2C91">
        <w:rPr>
          <w:sz w:val="28"/>
          <w:szCs w:val="28"/>
          <w:lang w:val="ru-RU"/>
        </w:rPr>
        <w:t xml:space="preserve"> </w:t>
      </w:r>
      <w:proofErr w:type="spellStart"/>
      <w:r w:rsidRPr="00BF2C91">
        <w:rPr>
          <w:sz w:val="28"/>
          <w:szCs w:val="28"/>
          <w:lang w:val="ru-RU"/>
        </w:rPr>
        <w:t>підприємств</w:t>
      </w:r>
      <w:proofErr w:type="spellEnd"/>
      <w:r w:rsidRPr="00BF2C91">
        <w:rPr>
          <w:sz w:val="28"/>
          <w:szCs w:val="28"/>
          <w:lang w:val="ru-RU"/>
        </w:rPr>
        <w:t xml:space="preserve"> </w:t>
      </w:r>
      <w:proofErr w:type="spellStart"/>
      <w:r w:rsidRPr="00BF2C91">
        <w:rPr>
          <w:sz w:val="28"/>
          <w:szCs w:val="28"/>
          <w:lang w:val="ru-RU"/>
        </w:rPr>
        <w:t>автомобільного</w:t>
      </w:r>
      <w:proofErr w:type="spellEnd"/>
      <w:r w:rsidRPr="00BF2C91">
        <w:rPr>
          <w:sz w:val="28"/>
          <w:szCs w:val="28"/>
          <w:lang w:val="ru-RU"/>
        </w:rPr>
        <w:t xml:space="preserve"> транспорту становив 727,1 </w:t>
      </w:r>
      <w:proofErr w:type="spellStart"/>
      <w:r w:rsidRPr="00BF2C91">
        <w:rPr>
          <w:sz w:val="28"/>
          <w:szCs w:val="28"/>
          <w:lang w:val="ru-RU"/>
        </w:rPr>
        <w:t>млн.ткм</w:t>
      </w:r>
      <w:proofErr w:type="spellEnd"/>
      <w:r w:rsidRPr="00BF2C91">
        <w:rPr>
          <w:sz w:val="28"/>
          <w:szCs w:val="28"/>
          <w:lang w:val="ru-RU"/>
        </w:rPr>
        <w:t xml:space="preserve">, </w:t>
      </w:r>
      <w:proofErr w:type="spellStart"/>
      <w:r w:rsidRPr="00BF2C91">
        <w:rPr>
          <w:sz w:val="28"/>
          <w:szCs w:val="28"/>
          <w:lang w:val="ru-RU"/>
        </w:rPr>
        <w:t>що</w:t>
      </w:r>
      <w:proofErr w:type="spellEnd"/>
      <w:r w:rsidRPr="00BF2C91">
        <w:rPr>
          <w:sz w:val="28"/>
          <w:szCs w:val="28"/>
          <w:lang w:val="ru-RU"/>
        </w:rPr>
        <w:t xml:space="preserve"> на 56,1% </w:t>
      </w:r>
      <w:proofErr w:type="spellStart"/>
      <w:r w:rsidRPr="00BF2C91">
        <w:rPr>
          <w:sz w:val="28"/>
          <w:szCs w:val="28"/>
          <w:lang w:val="ru-RU"/>
        </w:rPr>
        <w:t>більше</w:t>
      </w:r>
      <w:proofErr w:type="spellEnd"/>
      <w:r w:rsidRPr="00BF2C91">
        <w:rPr>
          <w:sz w:val="28"/>
          <w:szCs w:val="28"/>
          <w:lang w:val="ru-RU"/>
        </w:rPr>
        <w:t xml:space="preserve"> </w:t>
      </w:r>
      <w:proofErr w:type="spellStart"/>
      <w:r w:rsidRPr="00BF2C91">
        <w:rPr>
          <w:sz w:val="28"/>
          <w:szCs w:val="28"/>
          <w:lang w:val="ru-RU"/>
        </w:rPr>
        <w:t>від</w:t>
      </w:r>
      <w:proofErr w:type="spellEnd"/>
      <w:r w:rsidRPr="00BF2C91">
        <w:rPr>
          <w:sz w:val="28"/>
          <w:szCs w:val="28"/>
          <w:lang w:val="ru-RU"/>
        </w:rPr>
        <w:t xml:space="preserve"> </w:t>
      </w:r>
      <w:proofErr w:type="spellStart"/>
      <w:r w:rsidRPr="00BF2C91">
        <w:rPr>
          <w:sz w:val="28"/>
          <w:szCs w:val="28"/>
          <w:lang w:val="ru-RU"/>
        </w:rPr>
        <w:t>обсягу</w:t>
      </w:r>
      <w:proofErr w:type="spellEnd"/>
      <w:r w:rsidRPr="00BF2C91">
        <w:rPr>
          <w:sz w:val="28"/>
          <w:szCs w:val="28"/>
          <w:lang w:val="ru-RU"/>
        </w:rPr>
        <w:t xml:space="preserve"> 2015р. </w:t>
      </w:r>
      <w:proofErr w:type="spellStart"/>
      <w:r w:rsidRPr="00BF2C91">
        <w:rPr>
          <w:sz w:val="28"/>
          <w:szCs w:val="28"/>
          <w:lang w:val="ru-RU"/>
        </w:rPr>
        <w:t>Підприємствами</w:t>
      </w:r>
      <w:proofErr w:type="spellEnd"/>
      <w:r w:rsidRPr="00BF2C91">
        <w:rPr>
          <w:sz w:val="28"/>
          <w:szCs w:val="28"/>
          <w:lang w:val="ru-RU"/>
        </w:rPr>
        <w:t xml:space="preserve"> </w:t>
      </w:r>
      <w:proofErr w:type="spellStart"/>
      <w:r w:rsidRPr="00BF2C91">
        <w:rPr>
          <w:sz w:val="28"/>
          <w:szCs w:val="28"/>
          <w:lang w:val="ru-RU"/>
        </w:rPr>
        <w:t>автомобільного</w:t>
      </w:r>
      <w:proofErr w:type="spellEnd"/>
      <w:r w:rsidRPr="00BF2C91">
        <w:rPr>
          <w:sz w:val="28"/>
          <w:szCs w:val="28"/>
          <w:lang w:val="ru-RU"/>
        </w:rPr>
        <w:t xml:space="preserve"> транспорту </w:t>
      </w:r>
      <w:r w:rsidRPr="00BF2C91">
        <w:rPr>
          <w:b/>
          <w:bCs/>
          <w:sz w:val="28"/>
          <w:szCs w:val="28"/>
          <w:lang w:val="ru-RU"/>
        </w:rPr>
        <w:t>перевезено</w:t>
      </w:r>
      <w:r w:rsidRPr="00BF2C91">
        <w:rPr>
          <w:sz w:val="28"/>
          <w:szCs w:val="28"/>
          <w:lang w:val="ru-RU"/>
        </w:rPr>
        <w:t xml:space="preserve"> 1460,4 </w:t>
      </w:r>
      <w:proofErr w:type="spellStart"/>
      <w:r w:rsidRPr="00BF2C91">
        <w:rPr>
          <w:sz w:val="28"/>
          <w:szCs w:val="28"/>
          <w:lang w:val="ru-RU"/>
        </w:rPr>
        <w:t>тис.т</w:t>
      </w:r>
      <w:proofErr w:type="spellEnd"/>
      <w:r w:rsidRPr="00BF2C91">
        <w:rPr>
          <w:sz w:val="28"/>
          <w:szCs w:val="28"/>
          <w:lang w:val="ru-RU"/>
        </w:rPr>
        <w:t xml:space="preserve"> </w:t>
      </w:r>
      <w:proofErr w:type="spellStart"/>
      <w:r w:rsidRPr="00BF2C91">
        <w:rPr>
          <w:b/>
          <w:bCs/>
          <w:sz w:val="28"/>
          <w:szCs w:val="28"/>
          <w:lang w:val="ru-RU"/>
        </w:rPr>
        <w:t>вантажів</w:t>
      </w:r>
      <w:proofErr w:type="spellEnd"/>
      <w:r w:rsidRPr="00BF2C91">
        <w:rPr>
          <w:sz w:val="28"/>
          <w:szCs w:val="28"/>
          <w:lang w:val="ru-RU"/>
        </w:rPr>
        <w:t xml:space="preserve">, </w:t>
      </w:r>
      <w:proofErr w:type="spellStart"/>
      <w:r w:rsidRPr="00BF2C91">
        <w:rPr>
          <w:sz w:val="28"/>
          <w:szCs w:val="28"/>
          <w:lang w:val="ru-RU"/>
        </w:rPr>
        <w:t>що</w:t>
      </w:r>
      <w:proofErr w:type="spellEnd"/>
      <w:r w:rsidRPr="00BF2C91">
        <w:rPr>
          <w:sz w:val="28"/>
          <w:szCs w:val="28"/>
          <w:lang w:val="ru-RU"/>
        </w:rPr>
        <w:t xml:space="preserve"> на 34,1% </w:t>
      </w:r>
      <w:proofErr w:type="spellStart"/>
      <w:r w:rsidRPr="00BF2C91">
        <w:rPr>
          <w:sz w:val="28"/>
          <w:szCs w:val="28"/>
          <w:lang w:val="ru-RU"/>
        </w:rPr>
        <w:t>більше</w:t>
      </w:r>
      <w:proofErr w:type="spellEnd"/>
      <w:r w:rsidRPr="00BF2C91">
        <w:rPr>
          <w:sz w:val="28"/>
          <w:szCs w:val="28"/>
          <w:lang w:val="ru-RU"/>
        </w:rPr>
        <w:t xml:space="preserve">, </w:t>
      </w:r>
      <w:proofErr w:type="spellStart"/>
      <w:r w:rsidRPr="00BF2C91">
        <w:rPr>
          <w:sz w:val="28"/>
          <w:szCs w:val="28"/>
          <w:lang w:val="ru-RU"/>
        </w:rPr>
        <w:t>ніж</w:t>
      </w:r>
      <w:proofErr w:type="spellEnd"/>
      <w:r w:rsidRPr="00BF2C91">
        <w:rPr>
          <w:sz w:val="28"/>
          <w:szCs w:val="28"/>
          <w:lang w:val="ru-RU"/>
        </w:rPr>
        <w:t xml:space="preserve"> у 2015р.</w:t>
      </w:r>
    </w:p>
    <w:p w:rsidR="00BF2C91" w:rsidRPr="00BF2C91" w:rsidRDefault="00BF2C91" w:rsidP="00BF2C91">
      <w:pPr>
        <w:ind w:firstLine="709"/>
        <w:jc w:val="both"/>
        <w:rPr>
          <w:sz w:val="28"/>
          <w:szCs w:val="28"/>
          <w:lang w:val="ru-RU"/>
        </w:rPr>
      </w:pPr>
      <w:r w:rsidRPr="00BF2C91">
        <w:rPr>
          <w:sz w:val="28"/>
          <w:szCs w:val="28"/>
          <w:lang w:val="ru-RU"/>
        </w:rPr>
        <w:t xml:space="preserve">У 2016р. </w:t>
      </w:r>
      <w:proofErr w:type="spellStart"/>
      <w:r w:rsidRPr="00BF2C91">
        <w:rPr>
          <w:sz w:val="28"/>
          <w:szCs w:val="28"/>
          <w:lang w:val="ru-RU"/>
        </w:rPr>
        <w:t>усіма</w:t>
      </w:r>
      <w:proofErr w:type="spellEnd"/>
      <w:r w:rsidRPr="00BF2C91">
        <w:rPr>
          <w:sz w:val="28"/>
          <w:szCs w:val="28"/>
          <w:lang w:val="ru-RU"/>
        </w:rPr>
        <w:t xml:space="preserve"> видами транспорту </w:t>
      </w:r>
      <w:proofErr w:type="spellStart"/>
      <w:r w:rsidRPr="00BF2C91">
        <w:rPr>
          <w:sz w:val="28"/>
          <w:szCs w:val="28"/>
          <w:lang w:val="ru-RU"/>
        </w:rPr>
        <w:t>виконано</w:t>
      </w:r>
      <w:proofErr w:type="spellEnd"/>
      <w:r w:rsidRPr="00BF2C91">
        <w:rPr>
          <w:sz w:val="28"/>
          <w:szCs w:val="28"/>
          <w:lang w:val="ru-RU"/>
        </w:rPr>
        <w:t xml:space="preserve"> </w:t>
      </w:r>
      <w:proofErr w:type="spellStart"/>
      <w:r w:rsidRPr="00BF2C91">
        <w:rPr>
          <w:sz w:val="28"/>
          <w:szCs w:val="28"/>
          <w:lang w:val="ru-RU"/>
        </w:rPr>
        <w:t>пасажирооборот</w:t>
      </w:r>
      <w:proofErr w:type="spellEnd"/>
      <w:r w:rsidRPr="00BF2C91">
        <w:rPr>
          <w:sz w:val="28"/>
          <w:szCs w:val="28"/>
          <w:lang w:val="ru-RU"/>
        </w:rPr>
        <w:t xml:space="preserve"> в </w:t>
      </w:r>
      <w:proofErr w:type="spellStart"/>
      <w:r w:rsidRPr="00BF2C91">
        <w:rPr>
          <w:sz w:val="28"/>
          <w:szCs w:val="28"/>
          <w:lang w:val="ru-RU"/>
        </w:rPr>
        <w:t>обсязі</w:t>
      </w:r>
      <w:proofErr w:type="spellEnd"/>
      <w:r w:rsidRPr="00BF2C91">
        <w:rPr>
          <w:sz w:val="28"/>
          <w:szCs w:val="28"/>
          <w:lang w:val="ru-RU"/>
        </w:rPr>
        <w:t xml:space="preserve"> 787,9 </w:t>
      </w:r>
      <w:proofErr w:type="spellStart"/>
      <w:r w:rsidRPr="00BF2C91">
        <w:rPr>
          <w:sz w:val="28"/>
          <w:szCs w:val="28"/>
          <w:lang w:val="ru-RU"/>
        </w:rPr>
        <w:t>млн.пас.км</w:t>
      </w:r>
      <w:proofErr w:type="spellEnd"/>
      <w:r w:rsidRPr="00BF2C91">
        <w:rPr>
          <w:sz w:val="28"/>
          <w:szCs w:val="28"/>
          <w:lang w:val="ru-RU"/>
        </w:rPr>
        <w:t xml:space="preserve">, </w:t>
      </w:r>
      <w:proofErr w:type="spellStart"/>
      <w:r w:rsidRPr="00BF2C91">
        <w:rPr>
          <w:sz w:val="28"/>
          <w:szCs w:val="28"/>
          <w:lang w:val="ru-RU"/>
        </w:rPr>
        <w:t>послугами</w:t>
      </w:r>
      <w:proofErr w:type="spellEnd"/>
      <w:r w:rsidRPr="00BF2C91">
        <w:rPr>
          <w:sz w:val="28"/>
          <w:szCs w:val="28"/>
          <w:lang w:val="ru-RU"/>
        </w:rPr>
        <w:t xml:space="preserve"> </w:t>
      </w:r>
      <w:proofErr w:type="spellStart"/>
      <w:r w:rsidRPr="00BF2C91">
        <w:rPr>
          <w:b/>
          <w:bCs/>
          <w:sz w:val="28"/>
          <w:szCs w:val="28"/>
          <w:lang w:val="ru-RU"/>
        </w:rPr>
        <w:t>пасажирського</w:t>
      </w:r>
      <w:proofErr w:type="spellEnd"/>
      <w:r w:rsidRPr="00BF2C91">
        <w:rPr>
          <w:b/>
          <w:bCs/>
          <w:sz w:val="28"/>
          <w:szCs w:val="28"/>
          <w:lang w:val="ru-RU"/>
        </w:rPr>
        <w:t xml:space="preserve"> транспорту</w:t>
      </w:r>
      <w:r w:rsidRPr="00BF2C91">
        <w:rPr>
          <w:sz w:val="28"/>
          <w:szCs w:val="28"/>
          <w:lang w:val="ru-RU"/>
        </w:rPr>
        <w:t xml:space="preserve"> </w:t>
      </w:r>
      <w:proofErr w:type="spellStart"/>
      <w:r w:rsidRPr="00BF2C91">
        <w:rPr>
          <w:sz w:val="28"/>
          <w:szCs w:val="28"/>
          <w:lang w:val="ru-RU"/>
        </w:rPr>
        <w:t>скористалися</w:t>
      </w:r>
      <w:proofErr w:type="spellEnd"/>
      <w:r w:rsidRPr="00BF2C91">
        <w:rPr>
          <w:sz w:val="28"/>
          <w:szCs w:val="28"/>
          <w:lang w:val="ru-RU"/>
        </w:rPr>
        <w:t xml:space="preserve">         85,4 млн. </w:t>
      </w:r>
      <w:proofErr w:type="spellStart"/>
      <w:r w:rsidRPr="00BF2C91">
        <w:rPr>
          <w:sz w:val="28"/>
          <w:szCs w:val="28"/>
          <w:lang w:val="ru-RU"/>
        </w:rPr>
        <w:t>пасажирів</w:t>
      </w:r>
      <w:proofErr w:type="spellEnd"/>
      <w:r w:rsidRPr="00BF2C91">
        <w:rPr>
          <w:sz w:val="28"/>
          <w:szCs w:val="28"/>
          <w:lang w:val="ru-RU"/>
        </w:rPr>
        <w:t xml:space="preserve">, </w:t>
      </w:r>
      <w:proofErr w:type="spellStart"/>
      <w:r w:rsidRPr="00BF2C91">
        <w:rPr>
          <w:sz w:val="28"/>
          <w:szCs w:val="28"/>
          <w:lang w:val="ru-RU"/>
        </w:rPr>
        <w:t>що</w:t>
      </w:r>
      <w:proofErr w:type="spellEnd"/>
      <w:r w:rsidRPr="00BF2C91">
        <w:rPr>
          <w:sz w:val="28"/>
          <w:szCs w:val="28"/>
          <w:lang w:val="ru-RU"/>
        </w:rPr>
        <w:t xml:space="preserve"> становить</w:t>
      </w:r>
      <w:r w:rsidRPr="00BF2C91">
        <w:rPr>
          <w:sz w:val="28"/>
          <w:szCs w:val="28"/>
        </w:rPr>
        <w:t>,</w:t>
      </w:r>
      <w:r w:rsidRPr="00BF2C91">
        <w:rPr>
          <w:sz w:val="28"/>
          <w:szCs w:val="28"/>
          <w:lang w:val="ru-RU"/>
        </w:rPr>
        <w:t xml:space="preserve"> </w:t>
      </w:r>
      <w:proofErr w:type="spellStart"/>
      <w:r w:rsidRPr="00BF2C91">
        <w:rPr>
          <w:sz w:val="28"/>
          <w:szCs w:val="28"/>
          <w:lang w:val="ru-RU"/>
        </w:rPr>
        <w:t>відповідно</w:t>
      </w:r>
      <w:proofErr w:type="spellEnd"/>
      <w:r w:rsidRPr="00BF2C91">
        <w:rPr>
          <w:sz w:val="28"/>
          <w:szCs w:val="28"/>
          <w:lang w:val="ru-RU"/>
        </w:rPr>
        <w:t xml:space="preserve">, 97,2% та 98% </w:t>
      </w:r>
      <w:proofErr w:type="spellStart"/>
      <w:r w:rsidRPr="00BF2C91">
        <w:rPr>
          <w:sz w:val="28"/>
          <w:szCs w:val="28"/>
          <w:lang w:val="ru-RU"/>
        </w:rPr>
        <w:t>від</w:t>
      </w:r>
      <w:proofErr w:type="spellEnd"/>
      <w:r w:rsidRPr="00BF2C91">
        <w:rPr>
          <w:sz w:val="28"/>
          <w:szCs w:val="28"/>
          <w:lang w:val="ru-RU"/>
        </w:rPr>
        <w:t xml:space="preserve"> </w:t>
      </w:r>
      <w:proofErr w:type="spellStart"/>
      <w:r w:rsidRPr="00BF2C91">
        <w:rPr>
          <w:sz w:val="28"/>
          <w:szCs w:val="28"/>
          <w:lang w:val="ru-RU"/>
        </w:rPr>
        <w:t>обсягу</w:t>
      </w:r>
      <w:proofErr w:type="spellEnd"/>
      <w:r w:rsidRPr="00BF2C91">
        <w:rPr>
          <w:sz w:val="28"/>
          <w:szCs w:val="28"/>
          <w:lang w:val="ru-RU"/>
        </w:rPr>
        <w:t xml:space="preserve"> 2015р.</w:t>
      </w:r>
    </w:p>
    <w:p w:rsidR="00BF2C91" w:rsidRPr="00BF2C91" w:rsidRDefault="00BF2C91" w:rsidP="00BF2C91">
      <w:pPr>
        <w:ind w:firstLine="709"/>
        <w:jc w:val="both"/>
        <w:rPr>
          <w:sz w:val="28"/>
          <w:szCs w:val="28"/>
          <w:lang w:val="ru-RU"/>
        </w:rPr>
      </w:pPr>
      <w:proofErr w:type="spellStart"/>
      <w:r w:rsidRPr="00BF2C91">
        <w:rPr>
          <w:sz w:val="28"/>
          <w:szCs w:val="28"/>
          <w:lang w:val="ru-RU"/>
        </w:rPr>
        <w:t>Послугами</w:t>
      </w:r>
      <w:proofErr w:type="spellEnd"/>
      <w:r w:rsidRPr="00BF2C91">
        <w:rPr>
          <w:sz w:val="28"/>
          <w:szCs w:val="28"/>
          <w:lang w:val="ru-RU"/>
        </w:rPr>
        <w:t xml:space="preserve"> </w:t>
      </w:r>
      <w:proofErr w:type="spellStart"/>
      <w:r w:rsidRPr="00BF2C91">
        <w:rPr>
          <w:sz w:val="28"/>
          <w:szCs w:val="28"/>
          <w:lang w:val="ru-RU"/>
        </w:rPr>
        <w:t>автомобільного</w:t>
      </w:r>
      <w:proofErr w:type="spellEnd"/>
      <w:r w:rsidRPr="00BF2C91">
        <w:rPr>
          <w:b/>
          <w:bCs/>
          <w:sz w:val="28"/>
          <w:szCs w:val="28"/>
          <w:lang w:val="ru-RU"/>
        </w:rPr>
        <w:t xml:space="preserve"> </w:t>
      </w:r>
      <w:r w:rsidRPr="00BF2C91">
        <w:rPr>
          <w:sz w:val="28"/>
          <w:szCs w:val="28"/>
          <w:lang w:val="ru-RU"/>
        </w:rPr>
        <w:t>транспорту (</w:t>
      </w:r>
      <w:proofErr w:type="spellStart"/>
      <w:r w:rsidRPr="00BF2C91">
        <w:rPr>
          <w:sz w:val="28"/>
          <w:szCs w:val="28"/>
          <w:lang w:val="ru-RU"/>
        </w:rPr>
        <w:t>з</w:t>
      </w:r>
      <w:proofErr w:type="spellEnd"/>
      <w:r w:rsidRPr="00BF2C91">
        <w:rPr>
          <w:sz w:val="28"/>
          <w:szCs w:val="28"/>
          <w:lang w:val="ru-RU"/>
        </w:rPr>
        <w:t xml:space="preserve"> </w:t>
      </w:r>
      <w:proofErr w:type="spellStart"/>
      <w:r w:rsidRPr="00BF2C91">
        <w:rPr>
          <w:sz w:val="28"/>
          <w:szCs w:val="28"/>
          <w:lang w:val="ru-RU"/>
        </w:rPr>
        <w:t>урахуванням</w:t>
      </w:r>
      <w:proofErr w:type="spellEnd"/>
      <w:r w:rsidRPr="00BF2C91">
        <w:rPr>
          <w:sz w:val="28"/>
          <w:szCs w:val="28"/>
          <w:lang w:val="ru-RU"/>
        </w:rPr>
        <w:t xml:space="preserve"> </w:t>
      </w:r>
      <w:proofErr w:type="spellStart"/>
      <w:r w:rsidRPr="00BF2C91">
        <w:rPr>
          <w:sz w:val="28"/>
          <w:szCs w:val="28"/>
          <w:lang w:val="ru-RU"/>
        </w:rPr>
        <w:t>перевезень</w:t>
      </w:r>
      <w:proofErr w:type="spellEnd"/>
      <w:r w:rsidRPr="00BF2C91">
        <w:rPr>
          <w:sz w:val="28"/>
          <w:szCs w:val="28"/>
          <w:lang w:val="ru-RU"/>
        </w:rPr>
        <w:t xml:space="preserve"> </w:t>
      </w:r>
      <w:proofErr w:type="spellStart"/>
      <w:r w:rsidRPr="00BF2C91">
        <w:rPr>
          <w:sz w:val="28"/>
          <w:szCs w:val="28"/>
          <w:lang w:val="ru-RU"/>
        </w:rPr>
        <w:t>фізичними</w:t>
      </w:r>
      <w:proofErr w:type="spellEnd"/>
      <w:r w:rsidRPr="00BF2C91">
        <w:rPr>
          <w:sz w:val="28"/>
          <w:szCs w:val="28"/>
          <w:lang w:val="ru-RU"/>
        </w:rPr>
        <w:t xml:space="preserve"> </w:t>
      </w:r>
      <w:proofErr w:type="spellStart"/>
      <w:r w:rsidRPr="00BF2C91">
        <w:rPr>
          <w:sz w:val="28"/>
          <w:szCs w:val="28"/>
          <w:lang w:val="ru-RU"/>
        </w:rPr>
        <w:t>особами-підприємцями</w:t>
      </w:r>
      <w:proofErr w:type="spellEnd"/>
      <w:r w:rsidRPr="00BF2C91">
        <w:rPr>
          <w:sz w:val="28"/>
          <w:szCs w:val="28"/>
          <w:lang w:val="ru-RU"/>
        </w:rPr>
        <w:t xml:space="preserve">) </w:t>
      </w:r>
      <w:proofErr w:type="spellStart"/>
      <w:r w:rsidRPr="00BF2C91">
        <w:rPr>
          <w:sz w:val="28"/>
          <w:szCs w:val="28"/>
          <w:lang w:val="ru-RU"/>
        </w:rPr>
        <w:t>скористалися</w:t>
      </w:r>
      <w:proofErr w:type="spellEnd"/>
      <w:r w:rsidRPr="00BF2C91">
        <w:rPr>
          <w:sz w:val="28"/>
          <w:szCs w:val="28"/>
          <w:lang w:val="ru-RU"/>
        </w:rPr>
        <w:t xml:space="preserve"> 47,3 млн. </w:t>
      </w:r>
      <w:proofErr w:type="spellStart"/>
      <w:r w:rsidRPr="00BF2C91">
        <w:rPr>
          <w:sz w:val="28"/>
          <w:szCs w:val="28"/>
          <w:lang w:val="ru-RU"/>
        </w:rPr>
        <w:t>пасажирів</w:t>
      </w:r>
      <w:proofErr w:type="spellEnd"/>
      <w:r w:rsidRPr="00BF2C91">
        <w:rPr>
          <w:sz w:val="28"/>
          <w:szCs w:val="28"/>
          <w:lang w:val="ru-RU"/>
        </w:rPr>
        <w:t xml:space="preserve">, </w:t>
      </w:r>
      <w:proofErr w:type="spellStart"/>
      <w:r w:rsidRPr="00BF2C91">
        <w:rPr>
          <w:sz w:val="28"/>
          <w:szCs w:val="28"/>
          <w:lang w:val="ru-RU"/>
        </w:rPr>
        <w:t>що</w:t>
      </w:r>
      <w:proofErr w:type="spellEnd"/>
      <w:r w:rsidRPr="00BF2C91">
        <w:rPr>
          <w:sz w:val="28"/>
          <w:szCs w:val="28"/>
          <w:lang w:val="ru-RU"/>
        </w:rPr>
        <w:t xml:space="preserve"> на 2,4% </w:t>
      </w:r>
      <w:proofErr w:type="spellStart"/>
      <w:r w:rsidRPr="00BF2C91">
        <w:rPr>
          <w:sz w:val="28"/>
          <w:szCs w:val="28"/>
          <w:lang w:val="ru-RU"/>
        </w:rPr>
        <w:t>менше</w:t>
      </w:r>
      <w:proofErr w:type="spellEnd"/>
      <w:r w:rsidRPr="00BF2C91">
        <w:rPr>
          <w:sz w:val="28"/>
          <w:szCs w:val="28"/>
          <w:lang w:val="ru-RU"/>
        </w:rPr>
        <w:t xml:space="preserve"> </w:t>
      </w:r>
      <w:proofErr w:type="spellStart"/>
      <w:r w:rsidRPr="00BF2C91">
        <w:rPr>
          <w:sz w:val="28"/>
          <w:szCs w:val="28"/>
          <w:lang w:val="ru-RU"/>
        </w:rPr>
        <w:t>від</w:t>
      </w:r>
      <w:proofErr w:type="spellEnd"/>
      <w:r w:rsidRPr="00BF2C91">
        <w:rPr>
          <w:sz w:val="28"/>
          <w:szCs w:val="28"/>
          <w:lang w:val="ru-RU"/>
        </w:rPr>
        <w:t xml:space="preserve"> </w:t>
      </w:r>
      <w:proofErr w:type="spellStart"/>
      <w:r w:rsidRPr="00BF2C91">
        <w:rPr>
          <w:sz w:val="28"/>
          <w:szCs w:val="28"/>
          <w:lang w:val="ru-RU"/>
        </w:rPr>
        <w:t>обсягів</w:t>
      </w:r>
      <w:proofErr w:type="spellEnd"/>
      <w:r w:rsidRPr="00BF2C91">
        <w:rPr>
          <w:sz w:val="28"/>
          <w:szCs w:val="28"/>
          <w:lang w:val="ru-RU"/>
        </w:rPr>
        <w:t xml:space="preserve"> </w:t>
      </w:r>
      <w:proofErr w:type="spellStart"/>
      <w:r w:rsidRPr="00BF2C91">
        <w:rPr>
          <w:sz w:val="28"/>
          <w:szCs w:val="28"/>
          <w:lang w:val="ru-RU"/>
        </w:rPr>
        <w:t>перевезень</w:t>
      </w:r>
      <w:proofErr w:type="spellEnd"/>
      <w:r w:rsidRPr="00BF2C91">
        <w:rPr>
          <w:sz w:val="28"/>
          <w:szCs w:val="28"/>
          <w:lang w:val="ru-RU"/>
        </w:rPr>
        <w:t xml:space="preserve"> </w:t>
      </w:r>
      <w:proofErr w:type="spellStart"/>
      <w:r w:rsidRPr="00BF2C91">
        <w:rPr>
          <w:sz w:val="28"/>
          <w:szCs w:val="28"/>
          <w:lang w:val="ru-RU"/>
        </w:rPr>
        <w:t>пасажирів</w:t>
      </w:r>
      <w:proofErr w:type="spellEnd"/>
      <w:r w:rsidRPr="00BF2C91">
        <w:rPr>
          <w:sz w:val="28"/>
          <w:szCs w:val="28"/>
          <w:lang w:val="ru-RU"/>
        </w:rPr>
        <w:t xml:space="preserve"> у 2015р. </w:t>
      </w:r>
      <w:proofErr w:type="spellStart"/>
      <w:r w:rsidRPr="00BF2C91">
        <w:rPr>
          <w:sz w:val="28"/>
          <w:szCs w:val="28"/>
          <w:lang w:val="ru-RU"/>
        </w:rPr>
        <w:t>Перевезення</w:t>
      </w:r>
      <w:proofErr w:type="spellEnd"/>
      <w:r w:rsidRPr="00BF2C91">
        <w:rPr>
          <w:sz w:val="28"/>
          <w:szCs w:val="28"/>
          <w:lang w:val="ru-RU"/>
        </w:rPr>
        <w:t xml:space="preserve"> </w:t>
      </w:r>
      <w:proofErr w:type="spellStart"/>
      <w:r w:rsidRPr="00BF2C91">
        <w:rPr>
          <w:sz w:val="28"/>
          <w:szCs w:val="28"/>
          <w:lang w:val="ru-RU"/>
        </w:rPr>
        <w:t>пасажирів</w:t>
      </w:r>
      <w:proofErr w:type="spellEnd"/>
      <w:r w:rsidRPr="00BF2C91">
        <w:rPr>
          <w:sz w:val="28"/>
          <w:szCs w:val="28"/>
          <w:lang w:val="ru-RU"/>
        </w:rPr>
        <w:t xml:space="preserve"> автотранспортом </w:t>
      </w:r>
      <w:proofErr w:type="spellStart"/>
      <w:r w:rsidRPr="00BF2C91">
        <w:rPr>
          <w:sz w:val="28"/>
          <w:szCs w:val="28"/>
          <w:lang w:val="ru-RU"/>
        </w:rPr>
        <w:t>фізичних</w:t>
      </w:r>
      <w:proofErr w:type="spellEnd"/>
      <w:r w:rsidRPr="00BF2C91">
        <w:rPr>
          <w:sz w:val="28"/>
          <w:szCs w:val="28"/>
          <w:lang w:val="ru-RU"/>
        </w:rPr>
        <w:t xml:space="preserve"> </w:t>
      </w:r>
      <w:proofErr w:type="spellStart"/>
      <w:r w:rsidRPr="00BF2C91">
        <w:rPr>
          <w:sz w:val="28"/>
          <w:szCs w:val="28"/>
          <w:lang w:val="ru-RU"/>
        </w:rPr>
        <w:t>осіб-підприємців</w:t>
      </w:r>
      <w:proofErr w:type="spellEnd"/>
      <w:r w:rsidRPr="00BF2C91">
        <w:rPr>
          <w:sz w:val="28"/>
          <w:szCs w:val="28"/>
          <w:lang w:val="ru-RU"/>
        </w:rPr>
        <w:t xml:space="preserve"> </w:t>
      </w:r>
      <w:proofErr w:type="spellStart"/>
      <w:r w:rsidRPr="00BF2C91">
        <w:rPr>
          <w:sz w:val="28"/>
          <w:szCs w:val="28"/>
          <w:lang w:val="ru-RU"/>
        </w:rPr>
        <w:t>зменшилися</w:t>
      </w:r>
      <w:proofErr w:type="spellEnd"/>
      <w:r w:rsidRPr="00BF2C91">
        <w:rPr>
          <w:sz w:val="28"/>
          <w:szCs w:val="28"/>
          <w:lang w:val="ru-RU"/>
        </w:rPr>
        <w:t xml:space="preserve"> на 2,9%. </w:t>
      </w:r>
    </w:p>
    <w:p w:rsidR="00BF2C91" w:rsidRPr="00BF2C91" w:rsidRDefault="00BF2C91" w:rsidP="00BF2C91">
      <w:pPr>
        <w:ind w:firstLine="709"/>
        <w:jc w:val="both"/>
        <w:rPr>
          <w:sz w:val="28"/>
          <w:szCs w:val="28"/>
          <w:lang w:val="ru-RU"/>
        </w:rPr>
      </w:pPr>
      <w:proofErr w:type="spellStart"/>
      <w:r w:rsidRPr="00BF2C91">
        <w:rPr>
          <w:sz w:val="28"/>
          <w:szCs w:val="28"/>
          <w:lang w:val="ru-RU"/>
        </w:rPr>
        <w:t>Міським</w:t>
      </w:r>
      <w:proofErr w:type="spellEnd"/>
      <w:r w:rsidRPr="00BF2C91">
        <w:rPr>
          <w:sz w:val="28"/>
          <w:szCs w:val="28"/>
          <w:lang w:val="ru-RU"/>
        </w:rPr>
        <w:t xml:space="preserve"> </w:t>
      </w:r>
      <w:proofErr w:type="spellStart"/>
      <w:r w:rsidRPr="00BF2C91">
        <w:rPr>
          <w:sz w:val="28"/>
          <w:szCs w:val="28"/>
          <w:lang w:val="ru-RU"/>
        </w:rPr>
        <w:t>електротранспортом</w:t>
      </w:r>
      <w:proofErr w:type="spellEnd"/>
      <w:r w:rsidRPr="00BF2C91">
        <w:rPr>
          <w:sz w:val="28"/>
          <w:szCs w:val="28"/>
          <w:lang w:val="ru-RU"/>
        </w:rPr>
        <w:t xml:space="preserve"> перевезено 38,1 млн. </w:t>
      </w:r>
      <w:proofErr w:type="spellStart"/>
      <w:r w:rsidRPr="00BF2C91">
        <w:rPr>
          <w:sz w:val="28"/>
          <w:szCs w:val="28"/>
          <w:lang w:val="ru-RU"/>
        </w:rPr>
        <w:t>пасажирів</w:t>
      </w:r>
      <w:proofErr w:type="spellEnd"/>
      <w:r w:rsidRPr="00BF2C91">
        <w:rPr>
          <w:sz w:val="28"/>
          <w:szCs w:val="28"/>
          <w:lang w:val="ru-RU"/>
        </w:rPr>
        <w:t xml:space="preserve">, </w:t>
      </w:r>
      <w:proofErr w:type="spellStart"/>
      <w:r w:rsidRPr="00BF2C91">
        <w:rPr>
          <w:sz w:val="28"/>
          <w:szCs w:val="28"/>
          <w:lang w:val="ru-RU"/>
        </w:rPr>
        <w:t>що</w:t>
      </w:r>
      <w:proofErr w:type="spellEnd"/>
      <w:r w:rsidRPr="00BF2C91">
        <w:rPr>
          <w:sz w:val="28"/>
          <w:szCs w:val="28"/>
          <w:lang w:val="ru-RU"/>
        </w:rPr>
        <w:t xml:space="preserve"> становить 98,5% </w:t>
      </w:r>
      <w:proofErr w:type="spellStart"/>
      <w:r w:rsidRPr="00BF2C91">
        <w:rPr>
          <w:sz w:val="28"/>
          <w:szCs w:val="28"/>
          <w:lang w:val="ru-RU"/>
        </w:rPr>
        <w:t>рівня</w:t>
      </w:r>
      <w:proofErr w:type="spellEnd"/>
      <w:r w:rsidRPr="00BF2C91">
        <w:rPr>
          <w:sz w:val="28"/>
          <w:szCs w:val="28"/>
          <w:lang w:val="ru-RU"/>
        </w:rPr>
        <w:t xml:space="preserve"> 2015р.</w:t>
      </w:r>
    </w:p>
    <w:p w:rsidR="00BF2C91" w:rsidRPr="00BF2C91" w:rsidRDefault="00BF2C91" w:rsidP="00BF2C91">
      <w:pPr>
        <w:ind w:firstLine="720"/>
        <w:jc w:val="both"/>
        <w:rPr>
          <w:sz w:val="28"/>
          <w:szCs w:val="20"/>
        </w:rPr>
      </w:pPr>
      <w:r w:rsidRPr="00BF2C91">
        <w:rPr>
          <w:sz w:val="28"/>
          <w:szCs w:val="20"/>
        </w:rPr>
        <w:t xml:space="preserve">Послугами річкового транспорту у 2016р.  скористалися 19,9 тис. пасажирів, що на 25,9% більше, ніж у 2015р. </w:t>
      </w:r>
    </w:p>
    <w:p w:rsidR="00415C36" w:rsidRPr="00B5300B" w:rsidRDefault="00415C36" w:rsidP="00415C36">
      <w:pPr>
        <w:rPr>
          <w:sz w:val="28"/>
          <w:szCs w:val="28"/>
          <w:highlight w:val="yellow"/>
        </w:rPr>
      </w:pPr>
    </w:p>
    <w:p w:rsidR="00AB6836" w:rsidRDefault="00AB6836" w:rsidP="00415C36">
      <w:pPr>
        <w:jc w:val="right"/>
        <w:rPr>
          <w:sz w:val="28"/>
          <w:szCs w:val="28"/>
        </w:rPr>
      </w:pPr>
    </w:p>
    <w:p w:rsidR="00AB6836" w:rsidRDefault="00AB6836" w:rsidP="00415C36">
      <w:pPr>
        <w:jc w:val="right"/>
        <w:rPr>
          <w:sz w:val="28"/>
          <w:szCs w:val="28"/>
        </w:rPr>
      </w:pPr>
    </w:p>
    <w:p w:rsidR="00844741" w:rsidRDefault="00844741" w:rsidP="00415C36">
      <w:pPr>
        <w:jc w:val="right"/>
        <w:rPr>
          <w:sz w:val="28"/>
          <w:szCs w:val="28"/>
        </w:rPr>
      </w:pPr>
    </w:p>
    <w:p w:rsidR="00415C36" w:rsidRPr="003725B5" w:rsidRDefault="00415C36" w:rsidP="00415C36">
      <w:pPr>
        <w:jc w:val="right"/>
        <w:rPr>
          <w:sz w:val="28"/>
          <w:szCs w:val="28"/>
        </w:rPr>
      </w:pPr>
      <w:r w:rsidRPr="003725B5">
        <w:rPr>
          <w:sz w:val="28"/>
          <w:szCs w:val="28"/>
        </w:rPr>
        <w:t xml:space="preserve">Головне управління статистики </w:t>
      </w:r>
    </w:p>
    <w:p w:rsidR="00A02695" w:rsidRPr="009B62A6" w:rsidRDefault="00415C36" w:rsidP="00B30E39">
      <w:pPr>
        <w:jc w:val="right"/>
        <w:rPr>
          <w:b/>
          <w:sz w:val="28"/>
          <w:szCs w:val="28"/>
        </w:rPr>
      </w:pPr>
      <w:r w:rsidRPr="003725B5">
        <w:rPr>
          <w:sz w:val="28"/>
          <w:szCs w:val="28"/>
        </w:rPr>
        <w:t>у Чернігівській області</w:t>
      </w:r>
    </w:p>
    <w:sectPr w:rsidR="00A02695" w:rsidRPr="009B62A6" w:rsidSect="008536FC">
      <w:footerReference w:type="even" r:id="rId9"/>
      <w:footerReference w:type="default" r:id="rId10"/>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AC2" w:rsidRDefault="00C66AC2">
      <w:r>
        <w:separator/>
      </w:r>
    </w:p>
  </w:endnote>
  <w:endnote w:type="continuationSeparator" w:id="0">
    <w:p w:rsidR="00C66AC2" w:rsidRDefault="00C66A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9D5C85" w:rsidP="00FC435D">
    <w:pPr>
      <w:pStyle w:val="af"/>
      <w:framePr w:wrap="around" w:vAnchor="text" w:hAnchor="margin" w:xAlign="center" w:y="1"/>
      <w:rPr>
        <w:rStyle w:val="af0"/>
      </w:rPr>
    </w:pPr>
    <w:r>
      <w:rPr>
        <w:rStyle w:val="af0"/>
      </w:rPr>
      <w:fldChar w:fldCharType="begin"/>
    </w:r>
    <w:r w:rsidR="005E53AF">
      <w:rPr>
        <w:rStyle w:val="af0"/>
      </w:rPr>
      <w:instrText xml:space="preserve">PAGE  </w:instrText>
    </w:r>
    <w:r>
      <w:rPr>
        <w:rStyle w:val="af0"/>
      </w:rPr>
      <w:fldChar w:fldCharType="separate"/>
    </w:r>
    <w:r w:rsidR="002541CB">
      <w:rPr>
        <w:rStyle w:val="af0"/>
        <w:noProof/>
      </w:rPr>
      <w:t>6</w:t>
    </w:r>
    <w:r>
      <w:rPr>
        <w:rStyle w:val="af0"/>
      </w:rPr>
      <w:fldChar w:fldCharType="end"/>
    </w:r>
  </w:p>
  <w:p w:rsidR="005E53AF" w:rsidRPr="0027278F" w:rsidRDefault="005E53AF" w:rsidP="0027278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9D5C85" w:rsidP="00FC435D">
    <w:pPr>
      <w:pStyle w:val="af"/>
      <w:framePr w:wrap="around" w:vAnchor="text" w:hAnchor="margin" w:xAlign="center" w:y="1"/>
      <w:rPr>
        <w:rStyle w:val="af0"/>
      </w:rPr>
    </w:pPr>
    <w:r>
      <w:rPr>
        <w:rStyle w:val="af0"/>
      </w:rPr>
      <w:fldChar w:fldCharType="begin"/>
    </w:r>
    <w:r w:rsidR="005E53AF">
      <w:rPr>
        <w:rStyle w:val="af0"/>
      </w:rPr>
      <w:instrText xml:space="preserve">PAGE  </w:instrText>
    </w:r>
    <w:r>
      <w:rPr>
        <w:rStyle w:val="af0"/>
      </w:rPr>
      <w:fldChar w:fldCharType="separate"/>
    </w:r>
    <w:r w:rsidR="002541CB">
      <w:rPr>
        <w:rStyle w:val="af0"/>
        <w:noProof/>
      </w:rPr>
      <w:t>9</w:t>
    </w:r>
    <w:r>
      <w:rPr>
        <w:rStyle w:val="af0"/>
      </w:rPr>
      <w:fldChar w:fldCharType="end"/>
    </w:r>
  </w:p>
  <w:p w:rsidR="005E53AF" w:rsidRDefault="005E53AF" w:rsidP="0027278F">
    <w:pPr>
      <w:pStyle w:val="af"/>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AC2" w:rsidRDefault="00C66AC2">
      <w:pPr>
        <w:pStyle w:val="af"/>
        <w:rPr>
          <w:sz w:val="22"/>
          <w:lang w:val="en-US"/>
        </w:rPr>
      </w:pPr>
      <w:r>
        <w:rPr>
          <w:sz w:val="22"/>
          <w:lang w:val="en-US"/>
        </w:rPr>
        <w:t>____________</w:t>
      </w:r>
    </w:p>
  </w:footnote>
  <w:footnote w:type="continuationSeparator" w:id="0">
    <w:p w:rsidR="00C66AC2" w:rsidRDefault="00C66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evenAndOddHeaders/>
  <w:noPunctuationKerning/>
  <w:characterSpacingControl w:val="doNotCompress"/>
  <w:hdrShapeDefaults>
    <o:shapedefaults v:ext="edit" spidmax="8194"/>
  </w:hdrShapeDefaults>
  <w:footnotePr>
    <w:footnote w:id="-1"/>
    <w:footnote w:id="0"/>
  </w:footnotePr>
  <w:endnotePr>
    <w:endnote w:id="-1"/>
    <w:endnote w:id="0"/>
  </w:endnotePr>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0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2CF"/>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4F8"/>
    <w:rsid w:val="000A6FE5"/>
    <w:rsid w:val="000A72D2"/>
    <w:rsid w:val="000A755C"/>
    <w:rsid w:val="000A76C7"/>
    <w:rsid w:val="000A7D5B"/>
    <w:rsid w:val="000B02F9"/>
    <w:rsid w:val="000B0B51"/>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8AC"/>
    <w:rsid w:val="000C5F5A"/>
    <w:rsid w:val="000C6B88"/>
    <w:rsid w:val="000C6B98"/>
    <w:rsid w:val="000C6FD3"/>
    <w:rsid w:val="000C71E9"/>
    <w:rsid w:val="000D0A36"/>
    <w:rsid w:val="000D107B"/>
    <w:rsid w:val="000D1ACE"/>
    <w:rsid w:val="000D1BE6"/>
    <w:rsid w:val="000D2516"/>
    <w:rsid w:val="000D25B5"/>
    <w:rsid w:val="000D3466"/>
    <w:rsid w:val="000D3B84"/>
    <w:rsid w:val="000D3BCE"/>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C4A"/>
    <w:rsid w:val="00124DBB"/>
    <w:rsid w:val="00127058"/>
    <w:rsid w:val="001273AE"/>
    <w:rsid w:val="00127F7F"/>
    <w:rsid w:val="001306CE"/>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C09"/>
    <w:rsid w:val="001B1DBC"/>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6B5"/>
    <w:rsid w:val="002257AB"/>
    <w:rsid w:val="00225A74"/>
    <w:rsid w:val="0022642E"/>
    <w:rsid w:val="00226764"/>
    <w:rsid w:val="002269BB"/>
    <w:rsid w:val="00230893"/>
    <w:rsid w:val="002314A2"/>
    <w:rsid w:val="0023157C"/>
    <w:rsid w:val="002316DC"/>
    <w:rsid w:val="00231E97"/>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57"/>
    <w:rsid w:val="00253386"/>
    <w:rsid w:val="00253413"/>
    <w:rsid w:val="002535DA"/>
    <w:rsid w:val="00253ADA"/>
    <w:rsid w:val="00253F33"/>
    <w:rsid w:val="002541CB"/>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005"/>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0B3"/>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942"/>
    <w:rsid w:val="00312089"/>
    <w:rsid w:val="0031227A"/>
    <w:rsid w:val="0031246C"/>
    <w:rsid w:val="00312738"/>
    <w:rsid w:val="00312BE6"/>
    <w:rsid w:val="00312E9C"/>
    <w:rsid w:val="00313C55"/>
    <w:rsid w:val="0031401F"/>
    <w:rsid w:val="003149BB"/>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C45"/>
    <w:rsid w:val="00370DCB"/>
    <w:rsid w:val="00371265"/>
    <w:rsid w:val="003725B5"/>
    <w:rsid w:val="00372A3D"/>
    <w:rsid w:val="00372CEC"/>
    <w:rsid w:val="00373983"/>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144"/>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8FE"/>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0D82"/>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3C0A"/>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6C2"/>
    <w:rsid w:val="004E5A69"/>
    <w:rsid w:val="004E5A76"/>
    <w:rsid w:val="004E5D0D"/>
    <w:rsid w:val="004E6A88"/>
    <w:rsid w:val="004E6BB4"/>
    <w:rsid w:val="004E7000"/>
    <w:rsid w:val="004F0856"/>
    <w:rsid w:val="004F0D47"/>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6B3"/>
    <w:rsid w:val="00513E4A"/>
    <w:rsid w:val="00515557"/>
    <w:rsid w:val="0051556D"/>
    <w:rsid w:val="0051575B"/>
    <w:rsid w:val="00515C8A"/>
    <w:rsid w:val="00515ED1"/>
    <w:rsid w:val="00516A6C"/>
    <w:rsid w:val="00517296"/>
    <w:rsid w:val="0051790C"/>
    <w:rsid w:val="005179E0"/>
    <w:rsid w:val="00517C7E"/>
    <w:rsid w:val="00520A4E"/>
    <w:rsid w:val="00521039"/>
    <w:rsid w:val="005215D1"/>
    <w:rsid w:val="00521C6C"/>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4A7F"/>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433A"/>
    <w:rsid w:val="005B4501"/>
    <w:rsid w:val="005B51F1"/>
    <w:rsid w:val="005B5369"/>
    <w:rsid w:val="005B5EE1"/>
    <w:rsid w:val="005B5F38"/>
    <w:rsid w:val="005B7676"/>
    <w:rsid w:val="005B774A"/>
    <w:rsid w:val="005B7C5F"/>
    <w:rsid w:val="005C062A"/>
    <w:rsid w:val="005C0EB9"/>
    <w:rsid w:val="005C1DE3"/>
    <w:rsid w:val="005C1E9E"/>
    <w:rsid w:val="005C24C3"/>
    <w:rsid w:val="005C25A4"/>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D3A"/>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AEB"/>
    <w:rsid w:val="006B5EA3"/>
    <w:rsid w:val="006B67CD"/>
    <w:rsid w:val="006B7373"/>
    <w:rsid w:val="006B7527"/>
    <w:rsid w:val="006B7755"/>
    <w:rsid w:val="006B79E1"/>
    <w:rsid w:val="006C0168"/>
    <w:rsid w:val="006C2238"/>
    <w:rsid w:val="006C2AA2"/>
    <w:rsid w:val="006C3AC4"/>
    <w:rsid w:val="006C3E9A"/>
    <w:rsid w:val="006C4807"/>
    <w:rsid w:val="006C579A"/>
    <w:rsid w:val="006C5D35"/>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D3D"/>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245"/>
    <w:rsid w:val="007049E2"/>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839"/>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3EFC"/>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576E8"/>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399"/>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5168"/>
    <w:rsid w:val="008151AD"/>
    <w:rsid w:val="00815B8A"/>
    <w:rsid w:val="008168F3"/>
    <w:rsid w:val="00816F5A"/>
    <w:rsid w:val="00817149"/>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741"/>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6B0"/>
    <w:rsid w:val="00857C54"/>
    <w:rsid w:val="0086027B"/>
    <w:rsid w:val="008603D4"/>
    <w:rsid w:val="00860929"/>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6DD"/>
    <w:rsid w:val="00874C1A"/>
    <w:rsid w:val="00875179"/>
    <w:rsid w:val="008751CB"/>
    <w:rsid w:val="00875F93"/>
    <w:rsid w:val="00876DFD"/>
    <w:rsid w:val="0087781C"/>
    <w:rsid w:val="0088033C"/>
    <w:rsid w:val="008804AA"/>
    <w:rsid w:val="008808BB"/>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596"/>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B5D"/>
    <w:rsid w:val="00926A40"/>
    <w:rsid w:val="00927370"/>
    <w:rsid w:val="00927FDD"/>
    <w:rsid w:val="009301C2"/>
    <w:rsid w:val="009301DE"/>
    <w:rsid w:val="0093028A"/>
    <w:rsid w:val="00930356"/>
    <w:rsid w:val="0093055F"/>
    <w:rsid w:val="00930960"/>
    <w:rsid w:val="00930A87"/>
    <w:rsid w:val="00931B69"/>
    <w:rsid w:val="00932923"/>
    <w:rsid w:val="00935AC6"/>
    <w:rsid w:val="00935BD8"/>
    <w:rsid w:val="00935EF7"/>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111C"/>
    <w:rsid w:val="009713AC"/>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136"/>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BAE"/>
    <w:rsid w:val="009B2C6D"/>
    <w:rsid w:val="009B36D2"/>
    <w:rsid w:val="009B3DD1"/>
    <w:rsid w:val="009B4916"/>
    <w:rsid w:val="009B540F"/>
    <w:rsid w:val="009B5932"/>
    <w:rsid w:val="009B6AE7"/>
    <w:rsid w:val="009B76FE"/>
    <w:rsid w:val="009B77B7"/>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2BCF"/>
    <w:rsid w:val="009D356A"/>
    <w:rsid w:val="009D3631"/>
    <w:rsid w:val="009D50EB"/>
    <w:rsid w:val="009D5232"/>
    <w:rsid w:val="009D575C"/>
    <w:rsid w:val="009D5C85"/>
    <w:rsid w:val="009D5CAF"/>
    <w:rsid w:val="009D5CE5"/>
    <w:rsid w:val="009D5DF8"/>
    <w:rsid w:val="009D6658"/>
    <w:rsid w:val="009D6EA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6E6A"/>
    <w:rsid w:val="00A26E8B"/>
    <w:rsid w:val="00A2750C"/>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127"/>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50A"/>
    <w:rsid w:val="00A8699D"/>
    <w:rsid w:val="00A86F00"/>
    <w:rsid w:val="00A87001"/>
    <w:rsid w:val="00A8776A"/>
    <w:rsid w:val="00A877B7"/>
    <w:rsid w:val="00A900F9"/>
    <w:rsid w:val="00A90157"/>
    <w:rsid w:val="00A904D6"/>
    <w:rsid w:val="00A90C6E"/>
    <w:rsid w:val="00A91BF9"/>
    <w:rsid w:val="00A92161"/>
    <w:rsid w:val="00A924CB"/>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4B0"/>
    <w:rsid w:val="00AB48E9"/>
    <w:rsid w:val="00AB5072"/>
    <w:rsid w:val="00AB5403"/>
    <w:rsid w:val="00AB581A"/>
    <w:rsid w:val="00AB645F"/>
    <w:rsid w:val="00AB6836"/>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1C3"/>
    <w:rsid w:val="00B07398"/>
    <w:rsid w:val="00B07A05"/>
    <w:rsid w:val="00B1036C"/>
    <w:rsid w:val="00B11AED"/>
    <w:rsid w:val="00B12397"/>
    <w:rsid w:val="00B130D8"/>
    <w:rsid w:val="00B1396E"/>
    <w:rsid w:val="00B13A32"/>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0E39"/>
    <w:rsid w:val="00B310AE"/>
    <w:rsid w:val="00B3202A"/>
    <w:rsid w:val="00B32C80"/>
    <w:rsid w:val="00B32DC7"/>
    <w:rsid w:val="00B32F20"/>
    <w:rsid w:val="00B335D9"/>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300B"/>
    <w:rsid w:val="00B54908"/>
    <w:rsid w:val="00B5552F"/>
    <w:rsid w:val="00B56987"/>
    <w:rsid w:val="00B56D0A"/>
    <w:rsid w:val="00B57418"/>
    <w:rsid w:val="00B57881"/>
    <w:rsid w:val="00B57A31"/>
    <w:rsid w:val="00B601B7"/>
    <w:rsid w:val="00B608E1"/>
    <w:rsid w:val="00B61956"/>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B42"/>
    <w:rsid w:val="00B87D1E"/>
    <w:rsid w:val="00B9027C"/>
    <w:rsid w:val="00B9036A"/>
    <w:rsid w:val="00B909F5"/>
    <w:rsid w:val="00B91102"/>
    <w:rsid w:val="00B91244"/>
    <w:rsid w:val="00B91284"/>
    <w:rsid w:val="00B91565"/>
    <w:rsid w:val="00B920AE"/>
    <w:rsid w:val="00B92A03"/>
    <w:rsid w:val="00B92C5B"/>
    <w:rsid w:val="00B93553"/>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2C91"/>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5CCE"/>
    <w:rsid w:val="00C27026"/>
    <w:rsid w:val="00C27F76"/>
    <w:rsid w:val="00C30583"/>
    <w:rsid w:val="00C30A2C"/>
    <w:rsid w:val="00C311A0"/>
    <w:rsid w:val="00C3167D"/>
    <w:rsid w:val="00C31752"/>
    <w:rsid w:val="00C32792"/>
    <w:rsid w:val="00C330E6"/>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1333"/>
    <w:rsid w:val="00C6148A"/>
    <w:rsid w:val="00C626E9"/>
    <w:rsid w:val="00C62A64"/>
    <w:rsid w:val="00C62E3C"/>
    <w:rsid w:val="00C631CF"/>
    <w:rsid w:val="00C63B0A"/>
    <w:rsid w:val="00C63E5B"/>
    <w:rsid w:val="00C6438F"/>
    <w:rsid w:val="00C6543C"/>
    <w:rsid w:val="00C66AC2"/>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2CEC"/>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375"/>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F78"/>
    <w:rsid w:val="00D522F9"/>
    <w:rsid w:val="00D53D4D"/>
    <w:rsid w:val="00D5503E"/>
    <w:rsid w:val="00D55D2C"/>
    <w:rsid w:val="00D5609F"/>
    <w:rsid w:val="00D563A3"/>
    <w:rsid w:val="00D56E72"/>
    <w:rsid w:val="00D5753D"/>
    <w:rsid w:val="00D57870"/>
    <w:rsid w:val="00D578F7"/>
    <w:rsid w:val="00D6061B"/>
    <w:rsid w:val="00D60866"/>
    <w:rsid w:val="00D60AD0"/>
    <w:rsid w:val="00D60B57"/>
    <w:rsid w:val="00D618BB"/>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362D"/>
    <w:rsid w:val="00DB3E00"/>
    <w:rsid w:val="00DB43D0"/>
    <w:rsid w:val="00DB4511"/>
    <w:rsid w:val="00DB46B3"/>
    <w:rsid w:val="00DB4C42"/>
    <w:rsid w:val="00DB56AC"/>
    <w:rsid w:val="00DB5CA9"/>
    <w:rsid w:val="00DB5DD4"/>
    <w:rsid w:val="00DB6772"/>
    <w:rsid w:val="00DB6988"/>
    <w:rsid w:val="00DC0985"/>
    <w:rsid w:val="00DC0F08"/>
    <w:rsid w:val="00DC11A3"/>
    <w:rsid w:val="00DC1991"/>
    <w:rsid w:val="00DC4E13"/>
    <w:rsid w:val="00DC58A9"/>
    <w:rsid w:val="00DC6338"/>
    <w:rsid w:val="00DC7366"/>
    <w:rsid w:val="00DC78D5"/>
    <w:rsid w:val="00DC7C30"/>
    <w:rsid w:val="00DD032F"/>
    <w:rsid w:val="00DD0496"/>
    <w:rsid w:val="00DD0B43"/>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2903"/>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9EF"/>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9E5"/>
    <w:rsid w:val="00F44D33"/>
    <w:rsid w:val="00F45373"/>
    <w:rsid w:val="00F45D01"/>
    <w:rsid w:val="00F45E78"/>
    <w:rsid w:val="00F45E96"/>
    <w:rsid w:val="00F45F3B"/>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01EA"/>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27EA"/>
    <w:rsid w:val="00FD3B0C"/>
    <w:rsid w:val="00FD4640"/>
    <w:rsid w:val="00FD4A88"/>
    <w:rsid w:val="00FD5472"/>
    <w:rsid w:val="00FD5E4F"/>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rsid w:val="007576E8"/>
    <w:pPr>
      <w:keepNext/>
      <w:outlineLvl w:val="0"/>
    </w:pPr>
    <w:rPr>
      <w:sz w:val="28"/>
      <w:szCs w:val="20"/>
    </w:rPr>
  </w:style>
  <w:style w:type="paragraph" w:styleId="2">
    <w:name w:val="heading 2"/>
    <w:basedOn w:val="a"/>
    <w:next w:val="a"/>
    <w:qFormat/>
    <w:rsid w:val="007576E8"/>
    <w:pPr>
      <w:keepNext/>
      <w:spacing w:line="360" w:lineRule="auto"/>
      <w:ind w:firstLine="70"/>
      <w:outlineLvl w:val="1"/>
    </w:pPr>
    <w:rPr>
      <w:szCs w:val="20"/>
    </w:rPr>
  </w:style>
  <w:style w:type="paragraph" w:styleId="3">
    <w:name w:val="heading 3"/>
    <w:basedOn w:val="a"/>
    <w:next w:val="a"/>
    <w:qFormat/>
    <w:rsid w:val="007576E8"/>
    <w:pPr>
      <w:keepNext/>
      <w:outlineLvl w:val="2"/>
    </w:pPr>
    <w:rPr>
      <w:b/>
      <w:sz w:val="28"/>
      <w:szCs w:val="20"/>
      <w:u w:val="single"/>
    </w:rPr>
  </w:style>
  <w:style w:type="paragraph" w:styleId="4">
    <w:name w:val="heading 4"/>
    <w:basedOn w:val="a"/>
    <w:next w:val="a"/>
    <w:qFormat/>
    <w:rsid w:val="007576E8"/>
    <w:pPr>
      <w:keepNext/>
      <w:spacing w:before="240" w:after="60"/>
      <w:outlineLvl w:val="3"/>
    </w:pPr>
    <w:rPr>
      <w:b/>
      <w:bCs/>
      <w:sz w:val="28"/>
      <w:szCs w:val="28"/>
    </w:rPr>
  </w:style>
  <w:style w:type="paragraph" w:styleId="5">
    <w:name w:val="heading 5"/>
    <w:basedOn w:val="a"/>
    <w:next w:val="a"/>
    <w:qFormat/>
    <w:rsid w:val="007576E8"/>
    <w:pPr>
      <w:keepNext/>
      <w:spacing w:line="240" w:lineRule="exact"/>
      <w:ind w:left="502"/>
      <w:outlineLvl w:val="4"/>
    </w:pPr>
    <w:rPr>
      <w:szCs w:val="20"/>
    </w:rPr>
  </w:style>
  <w:style w:type="paragraph" w:styleId="6">
    <w:name w:val="heading 6"/>
    <w:basedOn w:val="a"/>
    <w:next w:val="a"/>
    <w:qFormat/>
    <w:rsid w:val="007576E8"/>
    <w:pPr>
      <w:spacing w:before="240" w:after="60"/>
      <w:outlineLvl w:val="5"/>
    </w:pPr>
    <w:rPr>
      <w:b/>
      <w:bCs/>
      <w:sz w:val="22"/>
      <w:szCs w:val="22"/>
    </w:rPr>
  </w:style>
  <w:style w:type="paragraph" w:styleId="7">
    <w:name w:val="heading 7"/>
    <w:basedOn w:val="a"/>
    <w:next w:val="a"/>
    <w:qFormat/>
    <w:rsid w:val="007576E8"/>
    <w:pPr>
      <w:spacing w:before="240" w:after="60"/>
      <w:outlineLvl w:val="6"/>
    </w:pPr>
  </w:style>
  <w:style w:type="paragraph" w:styleId="8">
    <w:name w:val="heading 8"/>
    <w:basedOn w:val="a"/>
    <w:next w:val="a"/>
    <w:qFormat/>
    <w:rsid w:val="007576E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sid w:val="007576E8"/>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sid w:val="007576E8"/>
    <w:rPr>
      <w:rFonts w:ascii="Antiqua" w:hAnsi="Antiqua"/>
      <w:snapToGrid/>
      <w:sz w:val="24"/>
      <w:lang w:val="uk-UA"/>
    </w:rPr>
  </w:style>
  <w:style w:type="paragraph" w:styleId="30">
    <w:name w:val="Body Text 3"/>
    <w:basedOn w:val="a"/>
    <w:rsid w:val="007576E8"/>
    <w:pPr>
      <w:spacing w:before="40" w:line="216" w:lineRule="auto"/>
      <w:jc w:val="center"/>
    </w:pPr>
    <w:rPr>
      <w:sz w:val="22"/>
      <w:szCs w:val="20"/>
    </w:rPr>
  </w:style>
  <w:style w:type="paragraph" w:styleId="a4">
    <w:name w:val="footnote text"/>
    <w:basedOn w:val="a"/>
    <w:link w:val="a5"/>
    <w:semiHidden/>
    <w:rsid w:val="007576E8"/>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rsid w:val="007576E8"/>
    <w:pPr>
      <w:spacing w:line="360" w:lineRule="auto"/>
      <w:ind w:firstLine="720"/>
      <w:jc w:val="both"/>
    </w:pPr>
    <w:rPr>
      <w:sz w:val="28"/>
      <w:szCs w:val="20"/>
    </w:rPr>
  </w:style>
  <w:style w:type="paragraph" w:styleId="a8">
    <w:name w:val="Plain Text"/>
    <w:basedOn w:val="a"/>
    <w:link w:val="a9"/>
    <w:rsid w:val="007576E8"/>
    <w:rPr>
      <w:rFonts w:ascii="Courier New" w:hAnsi="Courier New"/>
      <w:sz w:val="20"/>
      <w:szCs w:val="20"/>
      <w:lang w:val="ru-RU"/>
    </w:rPr>
  </w:style>
  <w:style w:type="character" w:styleId="aa">
    <w:name w:val="footnote reference"/>
    <w:semiHidden/>
    <w:rsid w:val="007576E8"/>
    <w:rPr>
      <w:vertAlign w:val="superscript"/>
    </w:rPr>
  </w:style>
  <w:style w:type="paragraph" w:styleId="ab">
    <w:name w:val="Body Text"/>
    <w:basedOn w:val="a"/>
    <w:rsid w:val="007576E8"/>
    <w:pPr>
      <w:jc w:val="both"/>
    </w:pPr>
    <w:rPr>
      <w:sz w:val="28"/>
      <w:szCs w:val="20"/>
    </w:rPr>
  </w:style>
  <w:style w:type="paragraph" w:styleId="31">
    <w:name w:val="Body Text Indent 3"/>
    <w:basedOn w:val="a"/>
    <w:rsid w:val="007576E8"/>
    <w:pPr>
      <w:ind w:firstLine="720"/>
      <w:jc w:val="both"/>
    </w:pPr>
    <w:rPr>
      <w:sz w:val="28"/>
      <w:szCs w:val="20"/>
    </w:rPr>
  </w:style>
  <w:style w:type="paragraph" w:styleId="20">
    <w:name w:val="Body Text Indent 2"/>
    <w:basedOn w:val="a"/>
    <w:link w:val="21"/>
    <w:rsid w:val="007576E8"/>
    <w:pPr>
      <w:ind w:firstLine="720"/>
      <w:jc w:val="both"/>
    </w:pPr>
    <w:rPr>
      <w:rFonts w:ascii="Times New Roman CYR" w:hAnsi="Times New Roman CYR"/>
      <w:sz w:val="28"/>
      <w:szCs w:val="20"/>
    </w:rPr>
  </w:style>
  <w:style w:type="paragraph" w:styleId="ac">
    <w:name w:val="Subtitle"/>
    <w:basedOn w:val="a"/>
    <w:qFormat/>
    <w:rsid w:val="007576E8"/>
    <w:pPr>
      <w:jc w:val="center"/>
    </w:pPr>
    <w:rPr>
      <w:b/>
      <w:sz w:val="28"/>
      <w:szCs w:val="20"/>
    </w:rPr>
  </w:style>
  <w:style w:type="paragraph" w:styleId="ad">
    <w:name w:val="header"/>
    <w:basedOn w:val="a"/>
    <w:rsid w:val="007576E8"/>
    <w:pPr>
      <w:tabs>
        <w:tab w:val="center" w:pos="4153"/>
        <w:tab w:val="right" w:pos="8306"/>
      </w:tabs>
    </w:pPr>
    <w:rPr>
      <w:sz w:val="20"/>
      <w:szCs w:val="20"/>
      <w:lang w:val="ru-RU"/>
    </w:rPr>
  </w:style>
  <w:style w:type="paragraph" w:customStyle="1" w:styleId="ae">
    <w:name w:val="Стиль"/>
    <w:rsid w:val="007576E8"/>
    <w:pPr>
      <w:widowControl w:val="0"/>
    </w:pPr>
    <w:rPr>
      <w:spacing w:val="-1"/>
      <w:kern w:val="65535"/>
      <w:position w:val="-1"/>
      <w:sz w:val="24"/>
      <w:lang w:val="en-US" w:eastAsia="ru-RU"/>
    </w:rPr>
  </w:style>
  <w:style w:type="paragraph" w:styleId="af">
    <w:name w:val="footer"/>
    <w:basedOn w:val="a"/>
    <w:rsid w:val="007576E8"/>
    <w:pPr>
      <w:tabs>
        <w:tab w:val="center" w:pos="4677"/>
        <w:tab w:val="right" w:pos="9355"/>
      </w:tabs>
    </w:pPr>
  </w:style>
  <w:style w:type="character" w:styleId="af0">
    <w:name w:val="page number"/>
    <w:basedOn w:val="a0"/>
    <w:rsid w:val="007576E8"/>
  </w:style>
  <w:style w:type="paragraph" w:customStyle="1" w:styleId="CharCharCharChar">
    <w:name w:val="Char Знак Знак Char Знак Знак Char Знак Знак Char Знак Знак Знак"/>
    <w:basedOn w:val="a"/>
    <w:rsid w:val="007576E8"/>
    <w:rPr>
      <w:rFonts w:ascii="Verdana" w:hAnsi="Verdana" w:cs="Verdana"/>
      <w:sz w:val="20"/>
      <w:szCs w:val="20"/>
      <w:lang w:val="en-US" w:eastAsia="en-US"/>
    </w:rPr>
  </w:style>
  <w:style w:type="paragraph" w:customStyle="1" w:styleId="70">
    <w:name w:val="заголовок 7"/>
    <w:basedOn w:val="a"/>
    <w:next w:val="a"/>
    <w:rsid w:val="007576E8"/>
    <w:pPr>
      <w:keepNext/>
      <w:spacing w:line="300" w:lineRule="exact"/>
      <w:jc w:val="center"/>
    </w:pPr>
    <w:rPr>
      <w:b/>
      <w:sz w:val="28"/>
      <w:szCs w:val="20"/>
    </w:rPr>
  </w:style>
  <w:style w:type="paragraph" w:styleId="af1">
    <w:name w:val="Balloon Text"/>
    <w:basedOn w:val="a"/>
    <w:semiHidden/>
    <w:rsid w:val="007576E8"/>
    <w:rPr>
      <w:rFonts w:ascii="Tahoma" w:hAnsi="Tahoma" w:cs="Tahoma"/>
      <w:sz w:val="16"/>
      <w:szCs w:val="16"/>
    </w:rPr>
  </w:style>
  <w:style w:type="paragraph" w:styleId="22">
    <w:name w:val="Body Text 2"/>
    <w:basedOn w:val="a"/>
    <w:rsid w:val="007576E8"/>
    <w:pPr>
      <w:ind w:right="-2"/>
      <w:jc w:val="both"/>
    </w:pPr>
    <w:rPr>
      <w:sz w:val="28"/>
      <w:szCs w:val="20"/>
    </w:rPr>
  </w:style>
  <w:style w:type="paragraph" w:customStyle="1" w:styleId="51">
    <w:name w:val="Заголовок 51"/>
    <w:basedOn w:val="a"/>
    <w:next w:val="a"/>
    <w:rsid w:val="007576E8"/>
    <w:pPr>
      <w:keepNext/>
      <w:jc w:val="center"/>
      <w:outlineLvl w:val="4"/>
    </w:pPr>
    <w:rPr>
      <w:szCs w:val="20"/>
    </w:rPr>
  </w:style>
  <w:style w:type="paragraph" w:customStyle="1" w:styleId="210">
    <w:name w:val="Основний текст 21"/>
    <w:basedOn w:val="a"/>
    <w:rsid w:val="007576E8"/>
    <w:pPr>
      <w:widowControl w:val="0"/>
      <w:spacing w:line="340" w:lineRule="exact"/>
      <w:ind w:firstLine="624"/>
      <w:jc w:val="both"/>
    </w:pPr>
    <w:rPr>
      <w:snapToGrid w:val="0"/>
      <w:sz w:val="28"/>
      <w:szCs w:val="20"/>
    </w:rPr>
  </w:style>
  <w:style w:type="paragraph" w:customStyle="1" w:styleId="11">
    <w:name w:val="Назва об'єкта1"/>
    <w:basedOn w:val="a"/>
    <w:next w:val="a"/>
    <w:rsid w:val="007576E8"/>
    <w:pPr>
      <w:jc w:val="right"/>
    </w:pPr>
    <w:rPr>
      <w:szCs w:val="20"/>
    </w:rPr>
  </w:style>
  <w:style w:type="paragraph" w:customStyle="1" w:styleId="caaieiaie1">
    <w:name w:val="caaieiaie 1"/>
    <w:basedOn w:val="a"/>
    <w:next w:val="a"/>
    <w:rsid w:val="007576E8"/>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rsid w:val="007576E8"/>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s>
</file>

<file path=word/webSettings.xml><?xml version="1.0" encoding="utf-8"?>
<w:webSettings xmlns:r="http://schemas.openxmlformats.org/officeDocument/2006/relationships" xmlns:w="http://schemas.openxmlformats.org/wordprocessingml/2006/main">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73BA-2B66-48FB-94F1-7E1867B6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2604</Words>
  <Characters>14849</Characters>
  <Application>Microsoft Office Word</Application>
  <DocSecurity>0</DocSecurity>
  <Lines>123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17419</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creator>user0058</dc:creator>
  <cp:lastModifiedBy>admin</cp:lastModifiedBy>
  <cp:revision>2</cp:revision>
  <cp:lastPrinted>2017-01-30T10:31:00Z</cp:lastPrinted>
  <dcterms:created xsi:type="dcterms:W3CDTF">2017-02-07T09:40:00Z</dcterms:created>
  <dcterms:modified xsi:type="dcterms:W3CDTF">2017-02-07T09:40:00Z</dcterms:modified>
</cp:coreProperties>
</file>